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34865" w14:textId="32CE3CDD" w:rsidR="000D0478" w:rsidRPr="00F47C21" w:rsidRDefault="00F47C21" w:rsidP="00F47C21">
      <w:pPr>
        <w:jc w:val="center"/>
        <w:rPr>
          <w:rFonts w:ascii="Arial" w:hAnsi="Arial" w:cs="Arial"/>
          <w:b/>
          <w:bCs/>
          <w:u w:val="single"/>
        </w:rPr>
      </w:pPr>
      <w:r w:rsidRPr="00F47C21">
        <w:rPr>
          <w:rFonts w:ascii="Arial" w:hAnsi="Arial" w:cs="Arial"/>
          <w:b/>
          <w:bCs/>
          <w:u w:val="single"/>
        </w:rPr>
        <w:t>Safeguarding Investigation</w:t>
      </w:r>
      <w:r w:rsidR="007D69C6">
        <w:rPr>
          <w:rFonts w:ascii="Arial" w:hAnsi="Arial" w:cs="Arial"/>
          <w:b/>
          <w:bCs/>
          <w:u w:val="single"/>
        </w:rPr>
        <w:t xml:space="preserve"> Guidance</w:t>
      </w:r>
    </w:p>
    <w:p w14:paraId="6AB39188" w14:textId="6ADD6707" w:rsidR="00F47C21" w:rsidRDefault="00F47C21" w:rsidP="00F47C21">
      <w:pPr>
        <w:pStyle w:val="ListParagraph"/>
        <w:numPr>
          <w:ilvl w:val="0"/>
          <w:numId w:val="3"/>
        </w:numPr>
        <w:rPr>
          <w:rFonts w:ascii="Arial" w:hAnsi="Arial" w:cs="Arial"/>
        </w:rPr>
      </w:pPr>
      <w:r w:rsidRPr="00F47C21">
        <w:rPr>
          <w:rFonts w:ascii="Arial" w:hAnsi="Arial" w:cs="Arial"/>
        </w:rPr>
        <w:t xml:space="preserve">Complaints passed onto the appropriate authorities if appropriate, Police, </w:t>
      </w:r>
      <w:r w:rsidR="00F76BB8">
        <w:rPr>
          <w:rFonts w:ascii="Arial" w:hAnsi="Arial" w:cs="Arial"/>
        </w:rPr>
        <w:t xml:space="preserve">and/or </w:t>
      </w:r>
      <w:r w:rsidRPr="00F47C21">
        <w:rPr>
          <w:rFonts w:ascii="Arial" w:hAnsi="Arial" w:cs="Arial"/>
        </w:rPr>
        <w:t>Social Services within 24 hours of decision being made</w:t>
      </w:r>
      <w:r w:rsidR="00272444">
        <w:rPr>
          <w:rFonts w:ascii="Arial" w:hAnsi="Arial" w:cs="Arial"/>
        </w:rPr>
        <w:t xml:space="preserve"> that</w:t>
      </w:r>
      <w:r w:rsidRPr="00F47C21">
        <w:rPr>
          <w:rFonts w:ascii="Arial" w:hAnsi="Arial" w:cs="Arial"/>
        </w:rPr>
        <w:t xml:space="preserve"> it is a </w:t>
      </w:r>
      <w:r w:rsidRPr="00F47C21">
        <w:rPr>
          <w:rFonts w:ascii="Arial" w:hAnsi="Arial" w:cs="Arial"/>
          <w:u w:val="single"/>
        </w:rPr>
        <w:t>S</w:t>
      </w:r>
      <w:r w:rsidRPr="00F47C21">
        <w:rPr>
          <w:rFonts w:ascii="Arial" w:hAnsi="Arial" w:cs="Arial"/>
        </w:rPr>
        <w:t xml:space="preserve">afeguarding matter. </w:t>
      </w:r>
    </w:p>
    <w:p w14:paraId="0CA150BF" w14:textId="77777777" w:rsidR="00F47C21" w:rsidRPr="00F47C21" w:rsidRDefault="00F47C21" w:rsidP="00F47C21">
      <w:pPr>
        <w:pStyle w:val="ListParagraph"/>
        <w:rPr>
          <w:rFonts w:ascii="Arial" w:hAnsi="Arial" w:cs="Arial"/>
        </w:rPr>
      </w:pPr>
    </w:p>
    <w:p w14:paraId="79D40753" w14:textId="703AA129" w:rsidR="009A5969" w:rsidRDefault="00F47C21" w:rsidP="009A5969">
      <w:pPr>
        <w:pStyle w:val="ListParagraph"/>
        <w:numPr>
          <w:ilvl w:val="0"/>
          <w:numId w:val="3"/>
        </w:numPr>
        <w:rPr>
          <w:rFonts w:ascii="Arial" w:hAnsi="Arial" w:cs="Arial"/>
        </w:rPr>
      </w:pPr>
      <w:r w:rsidRPr="00F47C21">
        <w:rPr>
          <w:rFonts w:ascii="Arial" w:hAnsi="Arial" w:cs="Arial"/>
        </w:rPr>
        <w:t>Report/Incident Reference Number documented on Safeguarding Log.</w:t>
      </w:r>
    </w:p>
    <w:p w14:paraId="0948B0B7" w14:textId="77777777" w:rsidR="009A5969" w:rsidRPr="009A5969" w:rsidRDefault="009A5969" w:rsidP="009A5969">
      <w:pPr>
        <w:pStyle w:val="ListParagraph"/>
        <w:rPr>
          <w:rFonts w:ascii="Arial" w:hAnsi="Arial" w:cs="Arial"/>
        </w:rPr>
      </w:pPr>
    </w:p>
    <w:p w14:paraId="3FEAD37C" w14:textId="6AA16F4E" w:rsidR="00F47C21" w:rsidRPr="00F47C21" w:rsidRDefault="00F47C21" w:rsidP="00F47C21">
      <w:pPr>
        <w:pStyle w:val="ListParagraph"/>
        <w:numPr>
          <w:ilvl w:val="0"/>
          <w:numId w:val="3"/>
        </w:numPr>
        <w:rPr>
          <w:rFonts w:ascii="Arial" w:hAnsi="Arial" w:cs="Arial"/>
        </w:rPr>
      </w:pPr>
      <w:r w:rsidRPr="00F47C21">
        <w:rPr>
          <w:rFonts w:ascii="Arial" w:hAnsi="Arial" w:cs="Arial"/>
        </w:rPr>
        <w:t>If an investigation is to be carried out:</w:t>
      </w:r>
    </w:p>
    <w:p w14:paraId="17D5847E" w14:textId="77777777" w:rsidR="00F47C21" w:rsidRDefault="00F47C21" w:rsidP="00F47C21">
      <w:pPr>
        <w:pStyle w:val="ListParagraph"/>
        <w:numPr>
          <w:ilvl w:val="0"/>
          <w:numId w:val="1"/>
        </w:numPr>
        <w:rPr>
          <w:rFonts w:ascii="Arial" w:hAnsi="Arial" w:cs="Arial"/>
        </w:rPr>
      </w:pPr>
      <w:r w:rsidRPr="00F47C21">
        <w:rPr>
          <w:rFonts w:ascii="Arial" w:hAnsi="Arial" w:cs="Arial"/>
        </w:rPr>
        <w:t>The safeguarding committee will meet and identify the correct person to lead the investigation (within the first 7 days)</w:t>
      </w:r>
    </w:p>
    <w:p w14:paraId="3F942B63" w14:textId="65C1121F" w:rsidR="00F47C21" w:rsidRDefault="00F47C21" w:rsidP="00F47C21">
      <w:pPr>
        <w:pStyle w:val="ListParagraph"/>
        <w:numPr>
          <w:ilvl w:val="0"/>
          <w:numId w:val="1"/>
        </w:numPr>
        <w:rPr>
          <w:rFonts w:ascii="Arial" w:hAnsi="Arial" w:cs="Arial"/>
        </w:rPr>
      </w:pPr>
      <w:r>
        <w:rPr>
          <w:rFonts w:ascii="Arial" w:hAnsi="Arial" w:cs="Arial"/>
        </w:rPr>
        <w:t>The investigation may seek further information from the following:</w:t>
      </w:r>
    </w:p>
    <w:p w14:paraId="67F828DE" w14:textId="77777777" w:rsidR="00F47C21" w:rsidRDefault="00F47C21" w:rsidP="00F47C21">
      <w:pPr>
        <w:pStyle w:val="ListParagraph"/>
        <w:rPr>
          <w:rFonts w:ascii="Arial" w:hAnsi="Arial" w:cs="Arial"/>
        </w:rPr>
      </w:pPr>
    </w:p>
    <w:p w14:paraId="721B5D66" w14:textId="7D3D3F1C" w:rsidR="00F47C21" w:rsidRDefault="00F47C21" w:rsidP="00F47C21">
      <w:pPr>
        <w:pStyle w:val="ListParagraph"/>
        <w:numPr>
          <w:ilvl w:val="0"/>
          <w:numId w:val="2"/>
        </w:numPr>
        <w:ind w:firstLine="131"/>
        <w:rPr>
          <w:rFonts w:ascii="Arial" w:hAnsi="Arial" w:cs="Arial"/>
        </w:rPr>
      </w:pPr>
      <w:r>
        <w:rPr>
          <w:rFonts w:ascii="Arial" w:hAnsi="Arial" w:cs="Arial"/>
        </w:rPr>
        <w:t xml:space="preserve">The </w:t>
      </w:r>
      <w:r w:rsidR="000C3A02">
        <w:rPr>
          <w:rFonts w:ascii="Arial" w:hAnsi="Arial" w:cs="Arial"/>
        </w:rPr>
        <w:t>complainant</w:t>
      </w:r>
    </w:p>
    <w:p w14:paraId="67F07ACE" w14:textId="145A5BB3" w:rsidR="00F47C21" w:rsidRDefault="00F47C21" w:rsidP="00F47C21">
      <w:pPr>
        <w:pStyle w:val="ListParagraph"/>
        <w:numPr>
          <w:ilvl w:val="0"/>
          <w:numId w:val="2"/>
        </w:numPr>
        <w:ind w:firstLine="131"/>
        <w:rPr>
          <w:rFonts w:ascii="Arial" w:hAnsi="Arial" w:cs="Arial"/>
        </w:rPr>
      </w:pPr>
      <w:r>
        <w:rPr>
          <w:rFonts w:ascii="Arial" w:hAnsi="Arial" w:cs="Arial"/>
        </w:rPr>
        <w:t>The respondent</w:t>
      </w:r>
    </w:p>
    <w:p w14:paraId="0D6834A7" w14:textId="1F30E5C6" w:rsidR="00F47C21" w:rsidRDefault="00F47C21" w:rsidP="00F47C21">
      <w:pPr>
        <w:pStyle w:val="ListParagraph"/>
        <w:numPr>
          <w:ilvl w:val="0"/>
          <w:numId w:val="2"/>
        </w:numPr>
        <w:ind w:firstLine="131"/>
        <w:rPr>
          <w:rFonts w:ascii="Arial" w:hAnsi="Arial" w:cs="Arial"/>
        </w:rPr>
      </w:pPr>
      <w:r>
        <w:rPr>
          <w:rFonts w:ascii="Arial" w:hAnsi="Arial" w:cs="Arial"/>
        </w:rPr>
        <w:t xml:space="preserve">Any witnesses named in the </w:t>
      </w:r>
      <w:proofErr w:type="gramStart"/>
      <w:r>
        <w:rPr>
          <w:rFonts w:ascii="Arial" w:hAnsi="Arial" w:cs="Arial"/>
        </w:rPr>
        <w:t>complaint</w:t>
      </w:r>
      <w:proofErr w:type="gramEnd"/>
    </w:p>
    <w:p w14:paraId="2297E329" w14:textId="77777777" w:rsidR="00F47C21" w:rsidRPr="00F47C21" w:rsidRDefault="00F47C21" w:rsidP="00F47C21">
      <w:pPr>
        <w:pStyle w:val="ListParagraph"/>
        <w:ind w:left="851"/>
        <w:rPr>
          <w:rFonts w:ascii="Arial" w:hAnsi="Arial" w:cs="Arial"/>
        </w:rPr>
      </w:pPr>
    </w:p>
    <w:p w14:paraId="43F7183A" w14:textId="5B100DDF" w:rsidR="00F47C21" w:rsidRDefault="00F47C21" w:rsidP="00F47C21">
      <w:pPr>
        <w:pStyle w:val="ListParagraph"/>
        <w:numPr>
          <w:ilvl w:val="0"/>
          <w:numId w:val="1"/>
        </w:numPr>
        <w:rPr>
          <w:rFonts w:ascii="Arial" w:hAnsi="Arial" w:cs="Arial"/>
        </w:rPr>
      </w:pPr>
      <w:r>
        <w:rPr>
          <w:rFonts w:ascii="Arial" w:hAnsi="Arial" w:cs="Arial"/>
        </w:rPr>
        <w:t>If it is appropriate to convene a</w:t>
      </w:r>
      <w:r w:rsidRPr="00F47C21">
        <w:rPr>
          <w:rFonts w:ascii="Arial" w:hAnsi="Arial" w:cs="Arial"/>
        </w:rPr>
        <w:t xml:space="preserve"> panel</w:t>
      </w:r>
      <w:r>
        <w:rPr>
          <w:rFonts w:ascii="Arial" w:hAnsi="Arial" w:cs="Arial"/>
        </w:rPr>
        <w:t xml:space="preserve">, such members </w:t>
      </w:r>
      <w:r w:rsidRPr="00F47C21">
        <w:rPr>
          <w:rFonts w:ascii="Arial" w:hAnsi="Arial" w:cs="Arial"/>
        </w:rPr>
        <w:t>can be drawn from List A and List B from the Appointment of Panels for Hearings (CCR 4.1)</w:t>
      </w:r>
    </w:p>
    <w:p w14:paraId="2CEDCEBF" w14:textId="4F4630AC" w:rsidR="00F47C21" w:rsidRDefault="00F47C21" w:rsidP="00F47C21">
      <w:pPr>
        <w:pStyle w:val="ListParagraph"/>
        <w:numPr>
          <w:ilvl w:val="0"/>
          <w:numId w:val="1"/>
        </w:numPr>
        <w:rPr>
          <w:rFonts w:ascii="Arial" w:hAnsi="Arial" w:cs="Arial"/>
        </w:rPr>
      </w:pPr>
      <w:r>
        <w:rPr>
          <w:rFonts w:ascii="Arial" w:hAnsi="Arial" w:cs="Arial"/>
        </w:rPr>
        <w:t xml:space="preserve">The panel should consist of at least 1 external </w:t>
      </w:r>
      <w:proofErr w:type="gramStart"/>
      <w:r>
        <w:rPr>
          <w:rFonts w:ascii="Arial" w:hAnsi="Arial" w:cs="Arial"/>
        </w:rPr>
        <w:t>member</w:t>
      </w:r>
      <w:proofErr w:type="gramEnd"/>
    </w:p>
    <w:p w14:paraId="3EF954B8" w14:textId="5FD3E49D" w:rsidR="00F47C21" w:rsidRDefault="00F47C21" w:rsidP="00F47C21">
      <w:pPr>
        <w:pStyle w:val="ListParagraph"/>
        <w:numPr>
          <w:ilvl w:val="0"/>
          <w:numId w:val="1"/>
        </w:numPr>
        <w:rPr>
          <w:rFonts w:ascii="Arial" w:hAnsi="Arial" w:cs="Arial"/>
        </w:rPr>
      </w:pPr>
      <w:r>
        <w:rPr>
          <w:rFonts w:ascii="Arial" w:hAnsi="Arial" w:cs="Arial"/>
        </w:rPr>
        <w:t xml:space="preserve">The panel should give recommendations as to the actions </w:t>
      </w:r>
      <w:proofErr w:type="gramStart"/>
      <w:r>
        <w:rPr>
          <w:rFonts w:ascii="Arial" w:hAnsi="Arial" w:cs="Arial"/>
        </w:rPr>
        <w:t>required</w:t>
      </w:r>
      <w:proofErr w:type="gramEnd"/>
    </w:p>
    <w:p w14:paraId="2A90166C" w14:textId="77777777" w:rsidR="00F47C21" w:rsidRDefault="00F47C21" w:rsidP="00F47C21">
      <w:pPr>
        <w:pStyle w:val="ListParagraph"/>
        <w:rPr>
          <w:rFonts w:ascii="Arial" w:hAnsi="Arial" w:cs="Arial"/>
        </w:rPr>
      </w:pPr>
    </w:p>
    <w:p w14:paraId="12CC1912" w14:textId="6C68D7CF" w:rsidR="00F47C21" w:rsidRPr="00F47C21" w:rsidRDefault="00F47C21" w:rsidP="00F47C21">
      <w:pPr>
        <w:pStyle w:val="ListParagraph"/>
        <w:numPr>
          <w:ilvl w:val="0"/>
          <w:numId w:val="3"/>
        </w:numPr>
        <w:rPr>
          <w:rFonts w:ascii="Arial" w:hAnsi="Arial" w:cs="Arial"/>
        </w:rPr>
      </w:pPr>
      <w:r w:rsidRPr="00F47C21">
        <w:rPr>
          <w:rFonts w:ascii="Arial" w:hAnsi="Arial" w:cs="Arial"/>
        </w:rPr>
        <w:t xml:space="preserve">The investigator shall summarise and write a formal letter of response to the complainant. </w:t>
      </w:r>
    </w:p>
    <w:p w14:paraId="091830D3" w14:textId="43D35CDF" w:rsidR="00F76BB8" w:rsidRDefault="00F47C21" w:rsidP="00F47C21">
      <w:pPr>
        <w:rPr>
          <w:rFonts w:ascii="Arial" w:hAnsi="Arial" w:cs="Arial"/>
        </w:rPr>
      </w:pPr>
      <w:r>
        <w:rPr>
          <w:rFonts w:ascii="Arial" w:hAnsi="Arial" w:cs="Arial"/>
        </w:rPr>
        <w:t xml:space="preserve">The investigation shall take a maximum of </w:t>
      </w:r>
      <w:r w:rsidR="000C3A02">
        <w:rPr>
          <w:rFonts w:ascii="Arial" w:hAnsi="Arial" w:cs="Arial"/>
        </w:rPr>
        <w:t>one</w:t>
      </w:r>
      <w:r>
        <w:rPr>
          <w:rFonts w:ascii="Arial" w:hAnsi="Arial" w:cs="Arial"/>
        </w:rPr>
        <w:t xml:space="preserve"> calendar month to process, if this is not possible then this should be communicated with the complainant as soon as this is known and they shall be kept informed of the process of the investigation as appropriate. </w:t>
      </w:r>
    </w:p>
    <w:p w14:paraId="5C9A4B1C" w14:textId="75E126C5" w:rsidR="00F76BB8" w:rsidRPr="00F76BB8" w:rsidRDefault="00F76BB8" w:rsidP="00F47C21">
      <w:pPr>
        <w:rPr>
          <w:rFonts w:ascii="Arial" w:hAnsi="Arial" w:cs="Arial"/>
          <w:u w:val="single"/>
        </w:rPr>
      </w:pPr>
      <w:r w:rsidRPr="00F76BB8">
        <w:rPr>
          <w:rFonts w:ascii="Arial" w:hAnsi="Arial" w:cs="Arial"/>
          <w:u w:val="single"/>
        </w:rPr>
        <w:t>How to investigate:</w:t>
      </w:r>
    </w:p>
    <w:p w14:paraId="59A4BBB5" w14:textId="26FA649E" w:rsidR="00F76BB8" w:rsidRDefault="00F76BB8" w:rsidP="00F76BB8">
      <w:pPr>
        <w:pStyle w:val="ListParagraph"/>
        <w:numPr>
          <w:ilvl w:val="0"/>
          <w:numId w:val="1"/>
        </w:numPr>
        <w:rPr>
          <w:rFonts w:ascii="Arial" w:hAnsi="Arial" w:cs="Arial"/>
        </w:rPr>
      </w:pPr>
      <w:r>
        <w:rPr>
          <w:rFonts w:ascii="Arial" w:hAnsi="Arial" w:cs="Arial"/>
        </w:rPr>
        <w:t xml:space="preserve">Within a day of receiving the complaint confirm you have received the complaint. </w:t>
      </w:r>
    </w:p>
    <w:p w14:paraId="7D750D16" w14:textId="4A2FBF03" w:rsidR="00F76BB8" w:rsidRDefault="00F76BB8" w:rsidP="00F76BB8">
      <w:pPr>
        <w:pStyle w:val="ListParagraph"/>
        <w:numPr>
          <w:ilvl w:val="0"/>
          <w:numId w:val="1"/>
        </w:numPr>
        <w:rPr>
          <w:rFonts w:ascii="Arial" w:hAnsi="Arial" w:cs="Arial"/>
        </w:rPr>
      </w:pPr>
      <w:r>
        <w:rPr>
          <w:rFonts w:ascii="Arial" w:hAnsi="Arial" w:cs="Arial"/>
        </w:rPr>
        <w:t>Within 3 days</w:t>
      </w:r>
      <w:r w:rsidRPr="00F76BB8">
        <w:rPr>
          <w:rFonts w:ascii="Arial" w:hAnsi="Arial" w:cs="Arial"/>
        </w:rPr>
        <w:t xml:space="preserve"> </w:t>
      </w:r>
      <w:r>
        <w:rPr>
          <w:rFonts w:ascii="Arial" w:hAnsi="Arial" w:cs="Arial"/>
        </w:rPr>
        <w:t>of receiving the complaint, read the complainants' submitted report.</w:t>
      </w:r>
    </w:p>
    <w:p w14:paraId="36BC1386" w14:textId="20838443" w:rsidR="00F76BB8" w:rsidRDefault="00F76BB8" w:rsidP="00F76BB8">
      <w:pPr>
        <w:pStyle w:val="ListParagraph"/>
        <w:numPr>
          <w:ilvl w:val="0"/>
          <w:numId w:val="1"/>
        </w:numPr>
        <w:rPr>
          <w:rFonts w:ascii="Arial" w:hAnsi="Arial" w:cs="Arial"/>
        </w:rPr>
      </w:pPr>
      <w:r>
        <w:rPr>
          <w:rFonts w:ascii="Arial" w:hAnsi="Arial" w:cs="Arial"/>
        </w:rPr>
        <w:t>Within 3 days</w:t>
      </w:r>
      <w:r w:rsidRPr="00F76BB8">
        <w:rPr>
          <w:rFonts w:ascii="Arial" w:hAnsi="Arial" w:cs="Arial"/>
        </w:rPr>
        <w:t xml:space="preserve"> </w:t>
      </w:r>
      <w:r>
        <w:rPr>
          <w:rFonts w:ascii="Arial" w:hAnsi="Arial" w:cs="Arial"/>
        </w:rPr>
        <w:t>of receiving the complaint, decide whether a panel is appropriate.</w:t>
      </w:r>
    </w:p>
    <w:p w14:paraId="5EC7F0FE" w14:textId="6F0318B9" w:rsidR="00F76BB8" w:rsidRDefault="00F76BB8" w:rsidP="00F76BB8">
      <w:pPr>
        <w:pStyle w:val="ListParagraph"/>
        <w:numPr>
          <w:ilvl w:val="0"/>
          <w:numId w:val="1"/>
        </w:numPr>
        <w:rPr>
          <w:rFonts w:ascii="Arial" w:hAnsi="Arial" w:cs="Arial"/>
        </w:rPr>
      </w:pPr>
      <w:r>
        <w:rPr>
          <w:rFonts w:ascii="Arial" w:hAnsi="Arial" w:cs="Arial"/>
        </w:rPr>
        <w:t>Within 3 days</w:t>
      </w:r>
      <w:r w:rsidRPr="00F76BB8">
        <w:rPr>
          <w:rFonts w:ascii="Arial" w:hAnsi="Arial" w:cs="Arial"/>
        </w:rPr>
        <w:t xml:space="preserve"> </w:t>
      </w:r>
      <w:r>
        <w:rPr>
          <w:rFonts w:ascii="Arial" w:hAnsi="Arial" w:cs="Arial"/>
        </w:rPr>
        <w:t xml:space="preserve">of receiving the complaint, </w:t>
      </w:r>
      <w:r w:rsidR="000C3A02">
        <w:rPr>
          <w:rFonts w:ascii="Arial" w:hAnsi="Arial" w:cs="Arial"/>
        </w:rPr>
        <w:t>if</w:t>
      </w:r>
      <w:r>
        <w:rPr>
          <w:rFonts w:ascii="Arial" w:hAnsi="Arial" w:cs="Arial"/>
        </w:rPr>
        <w:t xml:space="preserve"> appropriate</w:t>
      </w:r>
      <w:r w:rsidR="00272444">
        <w:rPr>
          <w:rFonts w:ascii="Arial" w:hAnsi="Arial" w:cs="Arial"/>
        </w:rPr>
        <w:t>,</w:t>
      </w:r>
      <w:r>
        <w:rPr>
          <w:rFonts w:ascii="Arial" w:hAnsi="Arial" w:cs="Arial"/>
        </w:rPr>
        <w:t xml:space="preserve"> appoint a panel from List A and B (inclusive of at least 1 external member)</w:t>
      </w:r>
    </w:p>
    <w:p w14:paraId="74A2615E" w14:textId="3B89397B" w:rsidR="00F76BB8" w:rsidRDefault="00F76BB8" w:rsidP="00F76BB8">
      <w:pPr>
        <w:pStyle w:val="ListParagraph"/>
        <w:numPr>
          <w:ilvl w:val="0"/>
          <w:numId w:val="1"/>
        </w:numPr>
        <w:rPr>
          <w:rFonts w:ascii="Arial" w:hAnsi="Arial" w:cs="Arial"/>
        </w:rPr>
      </w:pPr>
      <w:r>
        <w:rPr>
          <w:rFonts w:ascii="Arial" w:hAnsi="Arial" w:cs="Arial"/>
        </w:rPr>
        <w:t xml:space="preserve">Within </w:t>
      </w:r>
      <w:r w:rsidR="00272444">
        <w:rPr>
          <w:rFonts w:ascii="Arial" w:hAnsi="Arial" w:cs="Arial"/>
        </w:rPr>
        <w:t>1</w:t>
      </w:r>
      <w:r>
        <w:rPr>
          <w:rFonts w:ascii="Arial" w:hAnsi="Arial" w:cs="Arial"/>
        </w:rPr>
        <w:t xml:space="preserve"> week of receiving the complaint, contact the respondent to inform them a complaint has been received and that an investigation will be taking place as due process must be followed. In this correspondence arrange a meeting to discuss the nature of the allegations and the process that will be taken. </w:t>
      </w:r>
    </w:p>
    <w:p w14:paraId="2BCABEAC" w14:textId="306DB609" w:rsidR="00F76BB8" w:rsidRDefault="00F76BB8" w:rsidP="00F76BB8">
      <w:pPr>
        <w:pStyle w:val="ListParagraph"/>
        <w:numPr>
          <w:ilvl w:val="0"/>
          <w:numId w:val="1"/>
        </w:numPr>
        <w:rPr>
          <w:rFonts w:ascii="Arial" w:hAnsi="Arial" w:cs="Arial"/>
        </w:rPr>
      </w:pPr>
      <w:r>
        <w:rPr>
          <w:rFonts w:ascii="Arial" w:hAnsi="Arial" w:cs="Arial"/>
        </w:rPr>
        <w:t>Within 10 days of receiving the complaint, provide a summary of the complaint (anonymized) to the respondent (in the meeting) and allow them to respond to the allegations (allow time after the meeting for a written response to be given).</w:t>
      </w:r>
    </w:p>
    <w:p w14:paraId="074226AC" w14:textId="679D2B08" w:rsidR="00F76BB8" w:rsidRDefault="00F76BB8" w:rsidP="00F76BB8">
      <w:pPr>
        <w:pStyle w:val="ListParagraph"/>
        <w:numPr>
          <w:ilvl w:val="0"/>
          <w:numId w:val="1"/>
        </w:numPr>
        <w:rPr>
          <w:rFonts w:ascii="Arial" w:hAnsi="Arial" w:cs="Arial"/>
        </w:rPr>
      </w:pPr>
      <w:r>
        <w:rPr>
          <w:rFonts w:ascii="Arial" w:hAnsi="Arial" w:cs="Arial"/>
        </w:rPr>
        <w:t xml:space="preserve">Within 2 weeks of receiving the complaint, provide both sides to the panel if appropriate with a </w:t>
      </w:r>
      <w:r w:rsidR="000C3A02">
        <w:rPr>
          <w:rFonts w:ascii="Arial" w:hAnsi="Arial" w:cs="Arial"/>
        </w:rPr>
        <w:t>1-week</w:t>
      </w:r>
      <w:r>
        <w:rPr>
          <w:rFonts w:ascii="Arial" w:hAnsi="Arial" w:cs="Arial"/>
        </w:rPr>
        <w:t xml:space="preserve"> deadline for feedback or recommendations.</w:t>
      </w:r>
    </w:p>
    <w:p w14:paraId="6F7F9CF7" w14:textId="2F37CA89" w:rsidR="00F76BB8" w:rsidRDefault="00F76BB8" w:rsidP="00F76BB8">
      <w:pPr>
        <w:pStyle w:val="ListParagraph"/>
        <w:numPr>
          <w:ilvl w:val="0"/>
          <w:numId w:val="1"/>
        </w:numPr>
        <w:rPr>
          <w:rFonts w:ascii="Arial" w:hAnsi="Arial" w:cs="Arial"/>
        </w:rPr>
      </w:pPr>
      <w:r>
        <w:rPr>
          <w:rFonts w:ascii="Arial" w:hAnsi="Arial" w:cs="Arial"/>
        </w:rPr>
        <w:t xml:space="preserve">Within 3 weeks of receiving the complaint, compile the recommendations and draft a formal response letter to the complainant. </w:t>
      </w:r>
    </w:p>
    <w:p w14:paraId="0AE87455" w14:textId="35DC9B44" w:rsidR="000C3A02" w:rsidRDefault="000C3A02" w:rsidP="00F76BB8">
      <w:pPr>
        <w:pStyle w:val="ListParagraph"/>
        <w:numPr>
          <w:ilvl w:val="0"/>
          <w:numId w:val="1"/>
        </w:numPr>
        <w:rPr>
          <w:rFonts w:ascii="Arial" w:hAnsi="Arial" w:cs="Arial"/>
        </w:rPr>
      </w:pPr>
      <w:r>
        <w:rPr>
          <w:rFonts w:ascii="Arial" w:hAnsi="Arial" w:cs="Arial"/>
        </w:rPr>
        <w:t xml:space="preserve">Within 4 weeks of receiving the complaint, report back to the appropriate person to action the recommendations: Senior tutor regarding students and/or HR regarding Staff. </w:t>
      </w:r>
    </w:p>
    <w:p w14:paraId="1D008EF2" w14:textId="543185D7" w:rsidR="00F76BB8" w:rsidRPr="00F76BB8" w:rsidRDefault="00F76BB8" w:rsidP="00F76BB8">
      <w:pPr>
        <w:pStyle w:val="ListParagraph"/>
        <w:numPr>
          <w:ilvl w:val="0"/>
          <w:numId w:val="1"/>
        </w:numPr>
        <w:rPr>
          <w:rFonts w:ascii="Arial" w:hAnsi="Arial" w:cs="Arial"/>
        </w:rPr>
      </w:pPr>
      <w:r>
        <w:rPr>
          <w:rFonts w:ascii="Arial" w:hAnsi="Arial" w:cs="Arial"/>
        </w:rPr>
        <w:t>Within 4 weeks of receiving the complaint, send your formal response letter to the</w:t>
      </w:r>
      <w:r w:rsidR="000C3A02">
        <w:rPr>
          <w:rFonts w:ascii="Arial" w:hAnsi="Arial" w:cs="Arial"/>
        </w:rPr>
        <w:t xml:space="preserve"> </w:t>
      </w:r>
      <w:r>
        <w:rPr>
          <w:rFonts w:ascii="Arial" w:hAnsi="Arial" w:cs="Arial"/>
        </w:rPr>
        <w:t>Safeguarding Co-Ordinator to deliver to the complainant</w:t>
      </w:r>
      <w:r w:rsidR="000C3A02">
        <w:rPr>
          <w:rFonts w:ascii="Arial" w:hAnsi="Arial" w:cs="Arial"/>
        </w:rPr>
        <w:t>.</w:t>
      </w:r>
    </w:p>
    <w:sectPr w:rsidR="00F76BB8" w:rsidRPr="00F76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E5660"/>
    <w:multiLevelType w:val="hybridMultilevel"/>
    <w:tmpl w:val="F6BACDC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EB75B0A"/>
    <w:multiLevelType w:val="hybridMultilevel"/>
    <w:tmpl w:val="2D9E86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9C4AF3"/>
    <w:multiLevelType w:val="hybridMultilevel"/>
    <w:tmpl w:val="B1102EAE"/>
    <w:lvl w:ilvl="0" w:tplc="15A83C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7308668">
    <w:abstractNumId w:val="2"/>
  </w:num>
  <w:num w:numId="2" w16cid:durableId="2017413741">
    <w:abstractNumId w:val="0"/>
  </w:num>
  <w:num w:numId="3" w16cid:durableId="674307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C21"/>
    <w:rsid w:val="000C3A02"/>
    <w:rsid w:val="000D0478"/>
    <w:rsid w:val="00272444"/>
    <w:rsid w:val="005A13F1"/>
    <w:rsid w:val="00690552"/>
    <w:rsid w:val="006E009E"/>
    <w:rsid w:val="007371D9"/>
    <w:rsid w:val="007D69C6"/>
    <w:rsid w:val="009A5969"/>
    <w:rsid w:val="00A57A48"/>
    <w:rsid w:val="00CE0E8A"/>
    <w:rsid w:val="00F47C21"/>
    <w:rsid w:val="00F76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1031F"/>
  <w15:chartTrackingRefBased/>
  <w15:docId w15:val="{B990377A-0C83-452B-BC60-8FC0A33F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C21"/>
    <w:pPr>
      <w:ind w:left="720"/>
      <w:contextualSpacing/>
    </w:pPr>
  </w:style>
  <w:style w:type="paragraph" w:customStyle="1" w:styleId="Default">
    <w:name w:val="Default"/>
    <w:rsid w:val="00F47C21"/>
    <w:pPr>
      <w:autoSpaceDE w:val="0"/>
      <w:autoSpaceDN w:val="0"/>
      <w:adjustRightInd w:val="0"/>
      <w:spacing w:after="0" w:line="240" w:lineRule="auto"/>
    </w:pPr>
    <w:rPr>
      <w:rFonts w:ascii="Arial" w:hAnsi="Arial" w:cs="Arial"/>
      <w:color w:val="000000"/>
      <w:kern w:val="0"/>
      <w:sz w:val="24"/>
      <w:szCs w:val="24"/>
    </w:rPr>
  </w:style>
  <w:style w:type="paragraph" w:styleId="Revision">
    <w:name w:val="Revision"/>
    <w:hidden/>
    <w:uiPriority w:val="99"/>
    <w:semiHidden/>
    <w:rsid w:val="002724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ED325F5133F9D49ABF28BDFA757D7FC" ma:contentTypeVersion="11" ma:contentTypeDescription="Create a new document." ma:contentTypeScope="" ma:versionID="9bd2b7dbdb960836a5850ac4e05672f3">
  <xsd:schema xmlns:xsd="http://www.w3.org/2001/XMLSchema" xmlns:xs="http://www.w3.org/2001/XMLSchema" xmlns:p="http://schemas.microsoft.com/office/2006/metadata/properties" xmlns:ns2="7dc3247e-7421-4aa3-94fe-80ba7445d1bf" xmlns:ns3="47af172f-72e0-485d-bdec-b1eb44379033" xmlns:ns4="f0232559-7d91-4885-b58a-d64e0bbdda0b" targetNamespace="http://schemas.microsoft.com/office/2006/metadata/properties" ma:root="true" ma:fieldsID="3b6e0d38186906aee48e091030931f0a" ns2:_="" ns3:_="" ns4:_="">
    <xsd:import namespace="7dc3247e-7421-4aa3-94fe-80ba7445d1bf"/>
    <xsd:import namespace="47af172f-72e0-485d-bdec-b1eb44379033"/>
    <xsd:import namespace="f0232559-7d91-4885-b58a-d64e0bbdda0b"/>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element ref="ns3:MediaServiceMetadata" minOccurs="0"/>
                <xsd:element ref="ns3:MediaServiceFastMetadata" minOccurs="0"/>
                <xsd:element ref="ns3:MediaServiceObjectDetectorVersions" minOccurs="0"/>
                <xsd:element ref="ns3:MediaServiceOCR" minOccurs="0"/>
                <xsd:element ref="ns3:MediaServiceGenerationTime" minOccurs="0"/>
                <xsd:element ref="ns3: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47e-7421-4aa3-94fe-80ba7445d1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76b693da-cbb0-4d87-b717-73ae225a29ca}" ma:internalName="TaxCatchAll" ma:showField="CatchAllData" ma:web="7dc3247e-7421-4aa3-94fe-80ba7445d1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af172f-72e0-485d-bdec-b1eb44379033" elementFormDefault="qualified">
    <xsd:import namespace="http://schemas.microsoft.com/office/2006/documentManagement/types"/>
    <xsd:import namespace="http://schemas.microsoft.com/office/infopath/2007/PartnerControls"/>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232559-7d91-4885-b58a-d64e0bbdda0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E51A50-ADC6-419E-A533-E2692778714A}">
  <ds:schemaRefs>
    <ds:schemaRef ds:uri="http://schemas.microsoft.com/sharepoint/v3/contenttype/forms"/>
  </ds:schemaRefs>
</ds:datastoreItem>
</file>

<file path=customXml/itemProps2.xml><?xml version="1.0" encoding="utf-8"?>
<ds:datastoreItem xmlns:ds="http://schemas.openxmlformats.org/officeDocument/2006/customXml" ds:itemID="{932F1B7F-2728-4114-863A-373704CBE46C}">
  <ds:schemaRefs>
    <ds:schemaRef ds:uri="http://schemas.microsoft.com/sharepoint/events"/>
  </ds:schemaRefs>
</ds:datastoreItem>
</file>

<file path=customXml/itemProps3.xml><?xml version="1.0" encoding="utf-8"?>
<ds:datastoreItem xmlns:ds="http://schemas.openxmlformats.org/officeDocument/2006/customXml" ds:itemID="{67B4AB28-62E7-4FB7-8312-A22705B73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3247e-7421-4aa3-94fe-80ba7445d1bf"/>
    <ds:schemaRef ds:uri="47af172f-72e0-485d-bdec-b1eb44379033"/>
    <ds:schemaRef ds:uri="f0232559-7d91-4885-b58a-d64e0bbdd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452</Words>
  <Characters>2306</Characters>
  <Application>Microsoft Office Word</Application>
  <DocSecurity>0</DocSecurity>
  <Lines>48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Hernandez</dc:creator>
  <cp:keywords/>
  <dc:description/>
  <cp:lastModifiedBy>Grace Hernandez</cp:lastModifiedBy>
  <cp:revision>3</cp:revision>
  <dcterms:created xsi:type="dcterms:W3CDTF">2023-12-18T10:55:00Z</dcterms:created>
  <dcterms:modified xsi:type="dcterms:W3CDTF">2024-01-03T09:01:00Z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8ae7fa68-2504-44e6-ba76-55faecc940d9</vt:lpwstr>
  </property>
</Properties>
</file>