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FB279" w14:textId="6545B882" w:rsidR="00324364" w:rsidRDefault="00AA398F" w:rsidP="00324364">
      <w:pPr>
        <w:jc w:val="center"/>
        <w:rPr>
          <w:rFonts w:ascii="Gill Sans MT" w:hAnsi="Gill Sans MT"/>
          <w:b/>
          <w:bCs/>
        </w:rPr>
      </w:pPr>
      <w:r>
        <w:rPr>
          <w:rFonts w:ascii="Gill Sans MT" w:hAnsi="Gill Sans MT"/>
          <w:b/>
          <w:bCs/>
          <w:noProof/>
        </w:rPr>
        <w:drawing>
          <wp:inline distT="0" distB="0" distL="0" distR="0" wp14:anchorId="2A5F825E" wp14:editId="567BC51C">
            <wp:extent cx="2493645" cy="676910"/>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3645" cy="676910"/>
                    </a:xfrm>
                    <a:prstGeom prst="rect">
                      <a:avLst/>
                    </a:prstGeom>
                    <a:noFill/>
                  </pic:spPr>
                </pic:pic>
              </a:graphicData>
            </a:graphic>
          </wp:inline>
        </w:drawing>
      </w:r>
    </w:p>
    <w:p w14:paraId="0470AEDB" w14:textId="77777777" w:rsidR="00324364" w:rsidRDefault="00324364" w:rsidP="00324364">
      <w:pPr>
        <w:jc w:val="center"/>
        <w:rPr>
          <w:rFonts w:ascii="Gill Sans MT" w:hAnsi="Gill Sans MT"/>
          <w:b/>
          <w:bCs/>
        </w:rPr>
      </w:pPr>
    </w:p>
    <w:p w14:paraId="03C06F99" w14:textId="04ADF95E" w:rsidR="00AA398F" w:rsidRPr="00AA398F" w:rsidRDefault="00324364" w:rsidP="00324364">
      <w:pPr>
        <w:jc w:val="center"/>
        <w:rPr>
          <w:rFonts w:ascii="Gill Sans MT" w:hAnsi="Gill Sans MT"/>
          <w:b/>
          <w:bCs/>
          <w:sz w:val="28"/>
          <w:szCs w:val="28"/>
        </w:rPr>
      </w:pPr>
      <w:r w:rsidRPr="00AA398F">
        <w:rPr>
          <w:rFonts w:ascii="Gill Sans MT" w:hAnsi="Gill Sans MT"/>
          <w:b/>
          <w:bCs/>
          <w:sz w:val="28"/>
          <w:szCs w:val="28"/>
        </w:rPr>
        <w:t xml:space="preserve">Homerton College Junior Research Fellowships </w:t>
      </w:r>
      <w:r w:rsidR="00AA398F" w:rsidRPr="00AA398F">
        <w:rPr>
          <w:rFonts w:ascii="Gill Sans MT" w:hAnsi="Gill Sans MT"/>
          <w:b/>
          <w:bCs/>
          <w:sz w:val="28"/>
          <w:szCs w:val="28"/>
        </w:rPr>
        <w:t>– Spring 2023</w:t>
      </w:r>
    </w:p>
    <w:p w14:paraId="4C32100A" w14:textId="3ACA7392" w:rsidR="00324364" w:rsidRPr="00AA398F" w:rsidRDefault="00324364" w:rsidP="00324364">
      <w:pPr>
        <w:jc w:val="center"/>
        <w:rPr>
          <w:rFonts w:ascii="Gill Sans MT" w:hAnsi="Gill Sans MT"/>
          <w:b/>
          <w:bCs/>
          <w:sz w:val="28"/>
          <w:szCs w:val="28"/>
        </w:rPr>
      </w:pPr>
      <w:r w:rsidRPr="00AA398F">
        <w:rPr>
          <w:rFonts w:ascii="Gill Sans MT" w:hAnsi="Gill Sans MT"/>
          <w:b/>
          <w:bCs/>
          <w:sz w:val="28"/>
          <w:szCs w:val="28"/>
        </w:rPr>
        <w:t>(Stipendiary and Non-Stipendiary)</w:t>
      </w:r>
    </w:p>
    <w:p w14:paraId="7B139F12" w14:textId="77777777" w:rsidR="00AA398F" w:rsidRPr="006F58BE" w:rsidRDefault="00AA398F" w:rsidP="00324364">
      <w:pPr>
        <w:jc w:val="center"/>
        <w:rPr>
          <w:rFonts w:ascii="Gill Sans MT" w:hAnsi="Gill Sans MT"/>
          <w:b/>
          <w:bCs/>
        </w:rPr>
      </w:pPr>
    </w:p>
    <w:p w14:paraId="2CDD06EF" w14:textId="77777777" w:rsidR="00AA398F" w:rsidRPr="00AA398F" w:rsidRDefault="00AA398F" w:rsidP="00AA398F">
      <w:pPr>
        <w:rPr>
          <w:rFonts w:ascii="Gill Sans MT" w:hAnsi="Gill Sans MT"/>
          <w:b/>
          <w:bCs/>
          <w:iCs/>
        </w:rPr>
      </w:pPr>
    </w:p>
    <w:p w14:paraId="4A844ECD" w14:textId="2679E1ED" w:rsidR="00324364" w:rsidRPr="00AA398F" w:rsidRDefault="00324364" w:rsidP="00AA398F">
      <w:pPr>
        <w:rPr>
          <w:rFonts w:ascii="Gill Sans MT" w:hAnsi="Gill Sans MT"/>
          <w:b/>
          <w:bCs/>
          <w:iCs/>
          <w:sz w:val="22"/>
          <w:szCs w:val="22"/>
        </w:rPr>
      </w:pPr>
      <w:r w:rsidRPr="00AA398F">
        <w:rPr>
          <w:rFonts w:ascii="Gill Sans MT" w:hAnsi="Gill Sans MT"/>
          <w:b/>
          <w:bCs/>
          <w:iCs/>
          <w:sz w:val="22"/>
          <w:szCs w:val="22"/>
        </w:rPr>
        <w:t>‘Research in Practice’ Fellowships in Education, Behavioural Neuroscience and Black History</w:t>
      </w:r>
    </w:p>
    <w:p w14:paraId="520D625F" w14:textId="13FF321C" w:rsidR="00324364" w:rsidRPr="00AA398F" w:rsidRDefault="00324364" w:rsidP="00324364">
      <w:pPr>
        <w:jc w:val="both"/>
        <w:rPr>
          <w:rFonts w:ascii="Gill Sans MT" w:hAnsi="Gill Sans MT"/>
          <w:sz w:val="22"/>
          <w:szCs w:val="22"/>
        </w:rPr>
      </w:pPr>
      <w:r w:rsidRPr="00AA398F">
        <w:rPr>
          <w:rFonts w:ascii="Gill Sans MT" w:hAnsi="Gill Sans MT"/>
          <w:sz w:val="22"/>
          <w:szCs w:val="22"/>
        </w:rPr>
        <w:t>Homerton College is proud to offer several Junior Research Fellowships (stipendiary and non-stipendiary) for outstanding researchers early in their careers.</w:t>
      </w:r>
    </w:p>
    <w:p w14:paraId="33744103" w14:textId="0DEEDAF2" w:rsidR="00324364" w:rsidRPr="00AA398F" w:rsidRDefault="00324364" w:rsidP="00324364">
      <w:pPr>
        <w:jc w:val="both"/>
        <w:rPr>
          <w:rFonts w:ascii="Gill Sans MT" w:hAnsi="Gill Sans MT"/>
          <w:sz w:val="22"/>
          <w:szCs w:val="22"/>
        </w:rPr>
      </w:pPr>
    </w:p>
    <w:p w14:paraId="1F523B00" w14:textId="16B29E63" w:rsidR="00324364" w:rsidRPr="00AA398F" w:rsidRDefault="00324364" w:rsidP="00324364">
      <w:pPr>
        <w:jc w:val="both"/>
        <w:rPr>
          <w:rFonts w:ascii="Gill Sans MT" w:hAnsi="Gill Sans MT"/>
          <w:sz w:val="22"/>
          <w:szCs w:val="22"/>
        </w:rPr>
      </w:pPr>
      <w:r w:rsidRPr="00AA398F">
        <w:rPr>
          <w:rFonts w:ascii="Gill Sans MT" w:hAnsi="Gill Sans MT"/>
          <w:sz w:val="22"/>
          <w:szCs w:val="22"/>
        </w:rPr>
        <w:t>Our Junior Research Fellowships will offer the opportunity to carry out world leading independent research in a diverse and supportive academic community. A Homerton Junior Research Fellowship will enable you to meet established researchers across a range of disciplines and be part of the life of this vibrant College.</w:t>
      </w:r>
    </w:p>
    <w:p w14:paraId="5D72EA6B" w14:textId="1C97FC64" w:rsidR="00324364" w:rsidRPr="00AA398F" w:rsidRDefault="00324364" w:rsidP="00324364">
      <w:pPr>
        <w:jc w:val="both"/>
        <w:rPr>
          <w:rFonts w:ascii="Gill Sans MT" w:hAnsi="Gill Sans MT"/>
          <w:sz w:val="22"/>
          <w:szCs w:val="22"/>
        </w:rPr>
      </w:pPr>
    </w:p>
    <w:p w14:paraId="0DBA42ED" w14:textId="1511C827" w:rsidR="00324364" w:rsidRPr="00AA398F" w:rsidRDefault="00324364" w:rsidP="00324364">
      <w:pPr>
        <w:jc w:val="both"/>
        <w:rPr>
          <w:rFonts w:ascii="Gill Sans MT" w:hAnsi="Gill Sans MT"/>
          <w:sz w:val="22"/>
          <w:szCs w:val="22"/>
        </w:rPr>
      </w:pPr>
      <w:r w:rsidRPr="00AA398F">
        <w:rPr>
          <w:rFonts w:ascii="Gill Sans MT" w:hAnsi="Gill Sans MT"/>
          <w:sz w:val="22"/>
          <w:szCs w:val="22"/>
        </w:rPr>
        <w:t xml:space="preserve">Homerton is an inclusive, </w:t>
      </w:r>
      <w:r w:rsidR="000F5446" w:rsidRPr="00AA398F">
        <w:rPr>
          <w:rFonts w:ascii="Gill Sans MT" w:hAnsi="Gill Sans MT"/>
          <w:sz w:val="22"/>
          <w:szCs w:val="22"/>
        </w:rPr>
        <w:t>ambitious,</w:t>
      </w:r>
      <w:r w:rsidRPr="00AA398F">
        <w:rPr>
          <w:rFonts w:ascii="Gill Sans MT" w:hAnsi="Gill Sans MT"/>
          <w:sz w:val="22"/>
          <w:szCs w:val="22"/>
        </w:rPr>
        <w:t xml:space="preserve"> and welcoming College. We embrace our status as a Cambridge College with all the expectations of excellence that that status brings and we seek to attract talent from diverse backgrounds to enhance our work. The College has always been </w:t>
      </w:r>
      <w:r w:rsidR="000F5446" w:rsidRPr="00AA398F">
        <w:rPr>
          <w:rFonts w:ascii="Gill Sans MT" w:hAnsi="Gill Sans MT"/>
          <w:sz w:val="22"/>
          <w:szCs w:val="22"/>
        </w:rPr>
        <w:t>ground-breaking</w:t>
      </w:r>
      <w:r w:rsidRPr="00AA398F">
        <w:rPr>
          <w:rFonts w:ascii="Gill Sans MT" w:hAnsi="Gill Sans MT"/>
          <w:sz w:val="22"/>
          <w:szCs w:val="22"/>
        </w:rPr>
        <w:t>: continually challenging the ideas of why, how and who we educate. We seek to host and contribute to some of the most challenging conversations in society today.</w:t>
      </w:r>
    </w:p>
    <w:p w14:paraId="51D6BAFD" w14:textId="35D04BEF" w:rsidR="00324364" w:rsidRPr="00AA398F" w:rsidRDefault="00324364" w:rsidP="00324364">
      <w:pPr>
        <w:jc w:val="both"/>
        <w:rPr>
          <w:rFonts w:ascii="Gill Sans MT" w:hAnsi="Gill Sans MT"/>
          <w:sz w:val="22"/>
          <w:szCs w:val="22"/>
        </w:rPr>
      </w:pPr>
    </w:p>
    <w:p w14:paraId="7A8F80D6" w14:textId="13C9F10A" w:rsidR="00324364" w:rsidRPr="00AA398F" w:rsidRDefault="00324364" w:rsidP="00324364">
      <w:pPr>
        <w:jc w:val="both"/>
        <w:rPr>
          <w:rFonts w:ascii="Gill Sans MT" w:hAnsi="Gill Sans MT"/>
          <w:sz w:val="22"/>
          <w:szCs w:val="22"/>
        </w:rPr>
      </w:pPr>
      <w:r w:rsidRPr="00AA398F">
        <w:rPr>
          <w:rFonts w:ascii="Gill Sans MT" w:hAnsi="Gill Sans MT"/>
          <w:sz w:val="22"/>
          <w:szCs w:val="22"/>
        </w:rPr>
        <w:t xml:space="preserve">For 2023, the College is proud to announce a new initiative: this year’s round of the Homerton Junior Research Fellowships Competition is a themed call for </w:t>
      </w:r>
      <w:r w:rsidRPr="00AA398F">
        <w:rPr>
          <w:rFonts w:ascii="Gill Sans MT" w:hAnsi="Gill Sans MT"/>
          <w:b/>
          <w:bCs/>
          <w:sz w:val="22"/>
          <w:szCs w:val="22"/>
        </w:rPr>
        <w:t xml:space="preserve">‘Research in Practice’. </w:t>
      </w:r>
      <w:r w:rsidRPr="00AA398F">
        <w:rPr>
          <w:rFonts w:ascii="Gill Sans MT" w:hAnsi="Gill Sans MT"/>
          <w:sz w:val="22"/>
          <w:szCs w:val="22"/>
        </w:rPr>
        <w:t>The College wishes to recruit Junior Research Fellows in the three key subject areas that are listed below with a special focus on scholarship with a practical application including, but not limited to, scholar activism, social impact, and widening participation in education.</w:t>
      </w:r>
    </w:p>
    <w:p w14:paraId="564D6DBA" w14:textId="77777777" w:rsidR="00324364" w:rsidRPr="00AA398F" w:rsidRDefault="00324364" w:rsidP="00324364">
      <w:pPr>
        <w:jc w:val="both"/>
        <w:rPr>
          <w:rFonts w:ascii="Gill Sans MT" w:hAnsi="Gill Sans MT"/>
          <w:sz w:val="22"/>
          <w:szCs w:val="22"/>
        </w:rPr>
      </w:pPr>
    </w:p>
    <w:p w14:paraId="5D8E25E7" w14:textId="0990B10D" w:rsidR="00324364" w:rsidRPr="00AA398F" w:rsidRDefault="00324364">
      <w:pPr>
        <w:rPr>
          <w:rFonts w:ascii="Gill Sans MT" w:hAnsi="Gill Sans MT"/>
          <w:i/>
          <w:iCs/>
          <w:sz w:val="22"/>
          <w:szCs w:val="22"/>
          <w:u w:val="single"/>
        </w:rPr>
      </w:pPr>
      <w:r w:rsidRPr="00AA398F">
        <w:rPr>
          <w:rFonts w:ascii="Gill Sans MT" w:hAnsi="Gill Sans MT"/>
          <w:i/>
          <w:iCs/>
          <w:sz w:val="22"/>
          <w:szCs w:val="22"/>
          <w:u w:val="single"/>
        </w:rPr>
        <w:t>Research in Practice</w:t>
      </w:r>
    </w:p>
    <w:p w14:paraId="766A83B0" w14:textId="4EF65874" w:rsidR="00324364" w:rsidRPr="00AA398F" w:rsidRDefault="00324364" w:rsidP="00324364">
      <w:pPr>
        <w:jc w:val="both"/>
        <w:rPr>
          <w:rFonts w:ascii="Gill Sans MT" w:hAnsi="Gill Sans MT"/>
          <w:sz w:val="22"/>
          <w:szCs w:val="22"/>
        </w:rPr>
      </w:pPr>
      <w:r w:rsidRPr="00AA398F">
        <w:rPr>
          <w:rFonts w:ascii="Gill Sans MT" w:hAnsi="Gill Sans MT"/>
          <w:sz w:val="22"/>
          <w:szCs w:val="22"/>
        </w:rPr>
        <w:t>The</w:t>
      </w:r>
      <w:r w:rsidRPr="00AA398F">
        <w:rPr>
          <w:rFonts w:ascii="Gill Sans MT" w:hAnsi="Gill Sans MT"/>
          <w:b/>
          <w:bCs/>
          <w:sz w:val="22"/>
          <w:szCs w:val="22"/>
        </w:rPr>
        <w:t xml:space="preserve"> </w:t>
      </w:r>
      <w:r w:rsidRPr="00AA398F">
        <w:rPr>
          <w:rFonts w:ascii="Gill Sans MT" w:hAnsi="Gill Sans MT"/>
          <w:sz w:val="22"/>
          <w:szCs w:val="22"/>
        </w:rPr>
        <w:t xml:space="preserve">Junior Research Fellows will carry out a programme of research of their own devising that will include research-in-practice and social impact activities. The research programme will fulfil the goals of advancing the interests of the communities that are being researched and widening the impact of that research beyond the College and the University. This could involve co-producing knowledge with research participants or the creation and development of community activist archives, for example. Research in practice may also explore decolonising knowledge and the institutions that produce it in a purposeful questioning of the form and role of academic research. The research programme could also engage in investigation of the methodological, theoretical and ethical issues of scholar activism. In addition, one of the ways in which a programme of proposed research could fulfil the ‘research in practice’ mandate is to align the research agenda with the work of Homerton Changemakers. This is Homerton’s multi-disciplinary education programme that provides leadership, knowledge and skills development for students and explores some of the most pressing issues facing our world today. See </w:t>
      </w:r>
      <w:hyperlink r:id="rId8" w:history="1">
        <w:r w:rsidRPr="00AA398F">
          <w:rPr>
            <w:rStyle w:val="Hyperlink"/>
            <w:rFonts w:ascii="Gill Sans MT" w:hAnsi="Gill Sans MT"/>
            <w:sz w:val="22"/>
            <w:szCs w:val="22"/>
          </w:rPr>
          <w:t>www.homerton.cam.ac.uk/homerton-changemakers</w:t>
        </w:r>
      </w:hyperlink>
      <w:r w:rsidRPr="00AA398F">
        <w:rPr>
          <w:rFonts w:ascii="Gill Sans MT" w:hAnsi="Gill Sans MT"/>
          <w:sz w:val="22"/>
          <w:szCs w:val="22"/>
        </w:rPr>
        <w:t xml:space="preserve"> for further information.</w:t>
      </w:r>
    </w:p>
    <w:p w14:paraId="5BAC2B36" w14:textId="7702A4FC" w:rsidR="00324364" w:rsidRPr="00AA398F" w:rsidRDefault="00324364" w:rsidP="00324364">
      <w:pPr>
        <w:jc w:val="both"/>
        <w:rPr>
          <w:rFonts w:ascii="Gill Sans MT" w:hAnsi="Gill Sans MT"/>
          <w:sz w:val="22"/>
          <w:szCs w:val="22"/>
        </w:rPr>
      </w:pPr>
    </w:p>
    <w:p w14:paraId="6215173B" w14:textId="7DA4684C" w:rsidR="000F5446" w:rsidRDefault="000F5446" w:rsidP="00324364">
      <w:pPr>
        <w:jc w:val="both"/>
        <w:rPr>
          <w:rFonts w:ascii="Gill Sans MT" w:hAnsi="Gill Sans MT"/>
          <w:sz w:val="22"/>
          <w:szCs w:val="22"/>
        </w:rPr>
      </w:pPr>
    </w:p>
    <w:p w14:paraId="68C2BFD9" w14:textId="2A324D64" w:rsidR="000F5446" w:rsidRPr="00AA398F" w:rsidRDefault="000F5446" w:rsidP="00324364">
      <w:pPr>
        <w:jc w:val="both"/>
        <w:rPr>
          <w:rFonts w:ascii="Gill Sans MT" w:hAnsi="Gill Sans MT"/>
          <w:b/>
          <w:bCs/>
          <w:sz w:val="22"/>
          <w:szCs w:val="22"/>
        </w:rPr>
      </w:pPr>
      <w:r w:rsidRPr="00AA398F">
        <w:rPr>
          <w:rFonts w:ascii="Gill Sans MT" w:hAnsi="Gill Sans MT"/>
          <w:b/>
          <w:bCs/>
          <w:sz w:val="22"/>
          <w:szCs w:val="22"/>
        </w:rPr>
        <w:t>The Junior Research Fellowship Competition</w:t>
      </w:r>
    </w:p>
    <w:p w14:paraId="3B8046BE" w14:textId="4530BC70" w:rsidR="00324364" w:rsidRPr="00AA398F" w:rsidRDefault="00324364" w:rsidP="00324364">
      <w:pPr>
        <w:jc w:val="both"/>
        <w:rPr>
          <w:rFonts w:ascii="Gill Sans MT" w:hAnsi="Gill Sans MT"/>
          <w:sz w:val="22"/>
          <w:szCs w:val="22"/>
        </w:rPr>
      </w:pPr>
      <w:r w:rsidRPr="00AA398F">
        <w:rPr>
          <w:rFonts w:ascii="Gill Sans MT" w:hAnsi="Gill Sans MT"/>
          <w:sz w:val="22"/>
          <w:szCs w:val="22"/>
        </w:rPr>
        <w:t>Homerton wishes to appoint up to two stipendiary Junior Research Fellows and up to one non-stipendiary Junior Research Fellow in the following disciplines:</w:t>
      </w:r>
    </w:p>
    <w:p w14:paraId="14B7E1E4" w14:textId="66D462F6" w:rsidR="00324364" w:rsidRPr="00AA398F" w:rsidRDefault="00324364" w:rsidP="00324364">
      <w:pPr>
        <w:jc w:val="both"/>
        <w:rPr>
          <w:rFonts w:ascii="Gill Sans MT" w:hAnsi="Gill Sans MT"/>
          <w:sz w:val="22"/>
          <w:szCs w:val="22"/>
        </w:rPr>
      </w:pPr>
    </w:p>
    <w:p w14:paraId="7CE56A01" w14:textId="022D75EF" w:rsidR="00324364" w:rsidRPr="00AA398F" w:rsidRDefault="00324364" w:rsidP="00324364">
      <w:pPr>
        <w:pStyle w:val="ListParagraph"/>
        <w:numPr>
          <w:ilvl w:val="0"/>
          <w:numId w:val="1"/>
        </w:numPr>
        <w:jc w:val="both"/>
        <w:rPr>
          <w:rFonts w:ascii="Gill Sans MT" w:hAnsi="Gill Sans MT"/>
          <w:sz w:val="22"/>
          <w:szCs w:val="22"/>
        </w:rPr>
      </w:pPr>
      <w:r w:rsidRPr="00AA398F">
        <w:rPr>
          <w:rFonts w:ascii="Gill Sans MT" w:hAnsi="Gill Sans MT"/>
          <w:sz w:val="22"/>
          <w:szCs w:val="22"/>
        </w:rPr>
        <w:t>Black History/Black European History</w:t>
      </w:r>
    </w:p>
    <w:p w14:paraId="2511F4E5" w14:textId="3BE07B0F" w:rsidR="00324364" w:rsidRPr="00AA398F" w:rsidRDefault="00324364" w:rsidP="0022203F">
      <w:pPr>
        <w:pStyle w:val="ListParagraph"/>
        <w:numPr>
          <w:ilvl w:val="0"/>
          <w:numId w:val="1"/>
        </w:numPr>
        <w:jc w:val="both"/>
        <w:rPr>
          <w:rFonts w:ascii="Gill Sans MT" w:hAnsi="Gill Sans MT"/>
          <w:sz w:val="22"/>
          <w:szCs w:val="22"/>
        </w:rPr>
      </w:pPr>
      <w:r w:rsidRPr="00AA398F">
        <w:rPr>
          <w:rFonts w:ascii="Gill Sans MT" w:hAnsi="Gill Sans MT"/>
          <w:sz w:val="22"/>
          <w:szCs w:val="22"/>
        </w:rPr>
        <w:t>Education</w:t>
      </w:r>
    </w:p>
    <w:p w14:paraId="2DDDD27B" w14:textId="480286E2" w:rsidR="00324364" w:rsidRPr="00AA398F" w:rsidRDefault="00324364" w:rsidP="00324364">
      <w:pPr>
        <w:pStyle w:val="ListParagraph"/>
        <w:numPr>
          <w:ilvl w:val="0"/>
          <w:numId w:val="1"/>
        </w:numPr>
        <w:jc w:val="both"/>
        <w:rPr>
          <w:rFonts w:ascii="Gill Sans MT" w:hAnsi="Gill Sans MT"/>
          <w:sz w:val="22"/>
          <w:szCs w:val="22"/>
        </w:rPr>
      </w:pPr>
      <w:r w:rsidRPr="00AA398F">
        <w:rPr>
          <w:rFonts w:ascii="Gill Sans MT" w:hAnsi="Gill Sans MT"/>
          <w:sz w:val="22"/>
          <w:szCs w:val="22"/>
        </w:rPr>
        <w:lastRenderedPageBreak/>
        <w:t>Behavioural Neuroscience</w:t>
      </w:r>
    </w:p>
    <w:p w14:paraId="23FD5B4E" w14:textId="4F1B16B8" w:rsidR="00324364" w:rsidRPr="00AA398F" w:rsidRDefault="00324364" w:rsidP="00324364">
      <w:pPr>
        <w:jc w:val="both"/>
        <w:rPr>
          <w:rFonts w:ascii="Gill Sans MT" w:hAnsi="Gill Sans MT"/>
          <w:sz w:val="22"/>
          <w:szCs w:val="22"/>
        </w:rPr>
      </w:pPr>
    </w:p>
    <w:p w14:paraId="57309F36" w14:textId="06E3FE1B" w:rsidR="00324364" w:rsidRPr="00AA398F" w:rsidRDefault="00324364" w:rsidP="00324364">
      <w:pPr>
        <w:jc w:val="both"/>
        <w:rPr>
          <w:rFonts w:ascii="Gill Sans MT" w:hAnsi="Gill Sans MT"/>
          <w:sz w:val="22"/>
          <w:szCs w:val="22"/>
        </w:rPr>
      </w:pPr>
      <w:r w:rsidRPr="00AA398F">
        <w:rPr>
          <w:rFonts w:ascii="Gill Sans MT" w:hAnsi="Gill Sans MT"/>
          <w:sz w:val="22"/>
          <w:szCs w:val="22"/>
        </w:rPr>
        <w:t>Although based at Homerton and likely engaged in interdisciplinary research, Fellows will be encouraged to build connections with at least one Department or Centre within the University of Cambridge.</w:t>
      </w:r>
    </w:p>
    <w:p w14:paraId="73980296" w14:textId="29A817D9" w:rsidR="00324364" w:rsidRPr="00AA398F" w:rsidRDefault="00324364" w:rsidP="00324364">
      <w:pPr>
        <w:jc w:val="both"/>
        <w:rPr>
          <w:rFonts w:ascii="Gill Sans MT" w:hAnsi="Gill Sans MT"/>
          <w:sz w:val="22"/>
          <w:szCs w:val="22"/>
        </w:rPr>
      </w:pPr>
    </w:p>
    <w:p w14:paraId="5113528E" w14:textId="77777777" w:rsidR="004F13E6" w:rsidRPr="00AA398F" w:rsidRDefault="00324364" w:rsidP="00324364">
      <w:pPr>
        <w:pStyle w:val="ListParagraph"/>
        <w:numPr>
          <w:ilvl w:val="0"/>
          <w:numId w:val="2"/>
        </w:numPr>
        <w:jc w:val="both"/>
        <w:rPr>
          <w:rFonts w:ascii="Gill Sans MT" w:hAnsi="Gill Sans MT"/>
          <w:sz w:val="22"/>
          <w:szCs w:val="22"/>
        </w:rPr>
      </w:pPr>
      <w:r w:rsidRPr="00AA398F">
        <w:rPr>
          <w:rFonts w:ascii="Gill Sans MT" w:hAnsi="Gill Sans MT"/>
          <w:sz w:val="22"/>
          <w:szCs w:val="22"/>
        </w:rPr>
        <w:t xml:space="preserve">Our Junior Research Fellowships are intended for outstanding researchers early in their careers. There is no age limit, but a Junior Research Fellowship is intended to support those at an early stage in their academic careers, who will expect, in due course, to go on to hold posts in educational institutions of international standing. </w:t>
      </w:r>
    </w:p>
    <w:p w14:paraId="7ACA3F23" w14:textId="3E165F80" w:rsidR="00324364" w:rsidRPr="00AA398F" w:rsidRDefault="00324364" w:rsidP="006A2318">
      <w:pPr>
        <w:pStyle w:val="ListParagraph"/>
        <w:numPr>
          <w:ilvl w:val="0"/>
          <w:numId w:val="2"/>
        </w:numPr>
        <w:jc w:val="both"/>
        <w:rPr>
          <w:rFonts w:ascii="Gill Sans MT" w:hAnsi="Gill Sans MT"/>
          <w:sz w:val="22"/>
          <w:szCs w:val="22"/>
        </w:rPr>
      </w:pPr>
      <w:r w:rsidRPr="00AA398F">
        <w:rPr>
          <w:rFonts w:ascii="Gill Sans MT" w:hAnsi="Gill Sans MT"/>
          <w:sz w:val="22"/>
          <w:szCs w:val="22"/>
        </w:rPr>
        <w:t>The</w:t>
      </w:r>
      <w:r w:rsidR="004F13E6" w:rsidRPr="00AA398F">
        <w:rPr>
          <w:rFonts w:ascii="Gill Sans MT" w:hAnsi="Gill Sans MT"/>
          <w:sz w:val="22"/>
          <w:szCs w:val="22"/>
        </w:rPr>
        <w:t xml:space="preserve"> </w:t>
      </w:r>
      <w:r w:rsidR="006A2318" w:rsidRPr="00AA398F">
        <w:rPr>
          <w:rFonts w:ascii="Gill Sans MT" w:hAnsi="Gill Sans MT"/>
          <w:sz w:val="22"/>
          <w:szCs w:val="22"/>
        </w:rPr>
        <w:t xml:space="preserve">College will not normally appoint Junior Research Fellows who are more than five years beyond the award of a doctorate. </w:t>
      </w:r>
      <w:r w:rsidRPr="00AA398F">
        <w:rPr>
          <w:rFonts w:ascii="Gill Sans MT" w:hAnsi="Gill Sans MT"/>
          <w:sz w:val="22"/>
          <w:szCs w:val="22"/>
        </w:rPr>
        <w:t xml:space="preserve">Applications are </w:t>
      </w:r>
      <w:r w:rsidR="006A2318" w:rsidRPr="00AA398F">
        <w:rPr>
          <w:rFonts w:ascii="Gill Sans MT" w:hAnsi="Gill Sans MT"/>
          <w:sz w:val="22"/>
          <w:szCs w:val="22"/>
        </w:rPr>
        <w:t xml:space="preserve">therefore </w:t>
      </w:r>
      <w:r w:rsidRPr="00AA398F">
        <w:rPr>
          <w:rFonts w:ascii="Gill Sans MT" w:hAnsi="Gill Sans MT"/>
          <w:sz w:val="22"/>
          <w:szCs w:val="22"/>
        </w:rPr>
        <w:t>invited from researchers who have completed no more than five years full-time doctoral research, or part-time equivalent. Exceptional circumstances will be taken into consideration.</w:t>
      </w:r>
    </w:p>
    <w:p w14:paraId="5477382C" w14:textId="4082ECE8" w:rsidR="00324364" w:rsidRPr="00AA398F" w:rsidRDefault="00324364" w:rsidP="00324364">
      <w:pPr>
        <w:pStyle w:val="ListParagraph"/>
        <w:numPr>
          <w:ilvl w:val="0"/>
          <w:numId w:val="2"/>
        </w:numPr>
        <w:jc w:val="both"/>
        <w:rPr>
          <w:rFonts w:ascii="Gill Sans MT" w:hAnsi="Gill Sans MT"/>
          <w:sz w:val="22"/>
          <w:szCs w:val="22"/>
        </w:rPr>
      </w:pPr>
      <w:r w:rsidRPr="00AA398F">
        <w:rPr>
          <w:rFonts w:ascii="Gill Sans MT" w:hAnsi="Gill Sans MT"/>
          <w:sz w:val="22"/>
          <w:szCs w:val="22"/>
        </w:rPr>
        <w:t>Successful candidates will be selected on the basis of research excellence and the potential to pursue their planned research at the highest level with a research in practice focus</w:t>
      </w:r>
    </w:p>
    <w:p w14:paraId="79C762E2" w14:textId="5A07FEFD" w:rsidR="00324364" w:rsidRPr="00AA398F" w:rsidRDefault="00324364" w:rsidP="00324364">
      <w:pPr>
        <w:jc w:val="both"/>
        <w:rPr>
          <w:rFonts w:ascii="Gill Sans MT" w:hAnsi="Gill Sans MT"/>
          <w:sz w:val="22"/>
          <w:szCs w:val="22"/>
        </w:rPr>
      </w:pPr>
    </w:p>
    <w:p w14:paraId="74D03BA4" w14:textId="77777777" w:rsidR="0022203F" w:rsidRDefault="0022203F" w:rsidP="00324364">
      <w:pPr>
        <w:jc w:val="both"/>
        <w:rPr>
          <w:rFonts w:ascii="Gill Sans MT" w:hAnsi="Gill Sans MT"/>
          <w:b/>
          <w:bCs/>
          <w:sz w:val="22"/>
          <w:szCs w:val="22"/>
        </w:rPr>
      </w:pPr>
    </w:p>
    <w:p w14:paraId="7FCE2518" w14:textId="411F9CD4" w:rsidR="00324364" w:rsidRPr="00AA398F" w:rsidRDefault="00324364" w:rsidP="00324364">
      <w:pPr>
        <w:jc w:val="both"/>
        <w:rPr>
          <w:rFonts w:ascii="Gill Sans MT" w:hAnsi="Gill Sans MT"/>
          <w:b/>
          <w:bCs/>
          <w:sz w:val="22"/>
          <w:szCs w:val="22"/>
        </w:rPr>
      </w:pPr>
      <w:r w:rsidRPr="00AA398F">
        <w:rPr>
          <w:rFonts w:ascii="Gill Sans MT" w:hAnsi="Gill Sans MT"/>
          <w:b/>
          <w:bCs/>
          <w:sz w:val="22"/>
          <w:szCs w:val="22"/>
        </w:rPr>
        <w:t>Fellowship details</w:t>
      </w:r>
    </w:p>
    <w:p w14:paraId="7400FDC2" w14:textId="77777777" w:rsidR="0022203F" w:rsidRPr="0022203F" w:rsidRDefault="00324364" w:rsidP="0022203F">
      <w:pPr>
        <w:pStyle w:val="ListParagraph"/>
        <w:numPr>
          <w:ilvl w:val="0"/>
          <w:numId w:val="3"/>
        </w:numPr>
        <w:ind w:left="284" w:hanging="284"/>
        <w:jc w:val="both"/>
        <w:rPr>
          <w:rFonts w:ascii="Gill Sans MT" w:hAnsi="Gill Sans MT"/>
          <w:b/>
          <w:bCs/>
          <w:sz w:val="22"/>
          <w:szCs w:val="22"/>
        </w:rPr>
      </w:pPr>
      <w:r w:rsidRPr="0022203F">
        <w:rPr>
          <w:rFonts w:ascii="Gill Sans MT" w:hAnsi="Gill Sans MT"/>
          <w:sz w:val="22"/>
          <w:szCs w:val="22"/>
        </w:rPr>
        <w:t>Junior Research Fellows are normally appointed for a period of four years</w:t>
      </w:r>
      <w:r w:rsidR="0022203F" w:rsidRPr="0022203F">
        <w:rPr>
          <w:rFonts w:ascii="Gill Sans MT" w:hAnsi="Gill Sans MT"/>
          <w:sz w:val="22"/>
          <w:szCs w:val="22"/>
        </w:rPr>
        <w:t>.</w:t>
      </w:r>
    </w:p>
    <w:p w14:paraId="312471F3" w14:textId="147BFF62" w:rsidR="0022203F" w:rsidRPr="0022203F" w:rsidRDefault="00324364" w:rsidP="0022203F">
      <w:pPr>
        <w:pStyle w:val="ListParagraph"/>
        <w:numPr>
          <w:ilvl w:val="0"/>
          <w:numId w:val="3"/>
        </w:numPr>
        <w:ind w:left="284" w:hanging="284"/>
        <w:jc w:val="both"/>
        <w:rPr>
          <w:rFonts w:ascii="Gill Sans MT" w:hAnsi="Gill Sans MT"/>
          <w:b/>
          <w:bCs/>
          <w:sz w:val="22"/>
          <w:szCs w:val="22"/>
        </w:rPr>
      </w:pPr>
      <w:r w:rsidRPr="0022203F">
        <w:rPr>
          <w:rFonts w:ascii="Gill Sans MT" w:hAnsi="Gill Sans MT"/>
          <w:sz w:val="22"/>
          <w:szCs w:val="22"/>
        </w:rPr>
        <w:t>During their tenure, JRFs have no other duties than to pursue their research, but they may if they wish, participate in College teaching or other activities. Junior Research Fellows will be full members of the College’s Governing Body and often serve on College committees.</w:t>
      </w:r>
    </w:p>
    <w:p w14:paraId="39D42D6F" w14:textId="77777777" w:rsidR="0022203F" w:rsidRPr="0022203F" w:rsidRDefault="00324364" w:rsidP="0022203F">
      <w:pPr>
        <w:pStyle w:val="ListParagraph"/>
        <w:numPr>
          <w:ilvl w:val="0"/>
          <w:numId w:val="3"/>
        </w:numPr>
        <w:ind w:left="284"/>
        <w:jc w:val="both"/>
        <w:rPr>
          <w:rFonts w:ascii="Gill Sans MT" w:hAnsi="Gill Sans MT"/>
          <w:b/>
          <w:bCs/>
          <w:sz w:val="22"/>
          <w:szCs w:val="22"/>
        </w:rPr>
      </w:pPr>
      <w:r w:rsidRPr="0022203F">
        <w:rPr>
          <w:rFonts w:ascii="Gill Sans MT" w:hAnsi="Gill Sans MT"/>
          <w:sz w:val="22"/>
          <w:szCs w:val="22"/>
        </w:rPr>
        <w:t>The stipend for a Junior Research Fellow on the single pay spine scale point 16 is currently £24,715 per annum. Junior Research Fellows may join the Universities Superannuation Scheme. There are also research funds available to Junior Research Fellows. The College offers up to £3000 per annum for all expenses including open access fees and other publication subventions. In addition, Junior Research Fellows will receive a non-pensionable accommodation allowance of £8400 per annum; this is taxable and subject to National Insurance contributions. Accommodation is available in College, currently at £700 per month, which will be deducted from salary. Shared Workspace in College which may be shared or individual is also available on request. A dining allowance is also included. Junior Research Fellowships may also be awarded on a non-stipendiary basis to researchers who hold another funded post-doctoral appointment in the University or recognised partner institution, expected to last 4 years. Non-stipendiary Junior Research Fellows also have access to a research fund of £3000 per annum and a dining allowance.</w:t>
      </w:r>
    </w:p>
    <w:p w14:paraId="5253B346" w14:textId="7CC5582A" w:rsidR="00324364" w:rsidRPr="0022203F" w:rsidRDefault="00324364" w:rsidP="0022203F">
      <w:pPr>
        <w:pStyle w:val="ListParagraph"/>
        <w:numPr>
          <w:ilvl w:val="0"/>
          <w:numId w:val="3"/>
        </w:numPr>
        <w:ind w:left="284" w:hanging="284"/>
        <w:jc w:val="both"/>
        <w:rPr>
          <w:rFonts w:ascii="Gill Sans MT" w:hAnsi="Gill Sans MT"/>
          <w:b/>
          <w:bCs/>
          <w:sz w:val="22"/>
          <w:szCs w:val="22"/>
        </w:rPr>
      </w:pPr>
      <w:r w:rsidRPr="0022203F">
        <w:rPr>
          <w:rFonts w:ascii="Gill Sans MT" w:hAnsi="Gill Sans MT"/>
          <w:sz w:val="22"/>
          <w:szCs w:val="22"/>
        </w:rPr>
        <w:t>Successful candidates will enter their Fellowships on 1 October 2023 or as soon as possible thereafter</w:t>
      </w:r>
    </w:p>
    <w:p w14:paraId="600591DD" w14:textId="321F9668" w:rsidR="00324364" w:rsidRPr="00AA398F" w:rsidRDefault="00324364" w:rsidP="00324364">
      <w:pPr>
        <w:jc w:val="both"/>
        <w:rPr>
          <w:rFonts w:ascii="Gill Sans MT" w:hAnsi="Gill Sans MT"/>
          <w:b/>
          <w:bCs/>
          <w:sz w:val="22"/>
          <w:szCs w:val="22"/>
        </w:rPr>
      </w:pPr>
    </w:p>
    <w:p w14:paraId="00D9D858" w14:textId="404D632A" w:rsidR="00324364" w:rsidRPr="00AA398F" w:rsidRDefault="00324364" w:rsidP="00324364">
      <w:pPr>
        <w:jc w:val="both"/>
        <w:rPr>
          <w:rFonts w:ascii="Gill Sans MT" w:hAnsi="Gill Sans MT"/>
          <w:b/>
          <w:bCs/>
          <w:sz w:val="22"/>
          <w:szCs w:val="22"/>
        </w:rPr>
      </w:pPr>
    </w:p>
    <w:p w14:paraId="73E208C3" w14:textId="17DEF30B" w:rsidR="00324364" w:rsidRPr="00AA398F" w:rsidRDefault="00324364" w:rsidP="00324364">
      <w:pPr>
        <w:jc w:val="both"/>
        <w:rPr>
          <w:rFonts w:ascii="Gill Sans MT" w:hAnsi="Gill Sans MT"/>
          <w:b/>
          <w:bCs/>
          <w:sz w:val="22"/>
          <w:szCs w:val="22"/>
        </w:rPr>
      </w:pPr>
      <w:r w:rsidRPr="00AA398F">
        <w:rPr>
          <w:rFonts w:ascii="Gill Sans MT" w:hAnsi="Gill Sans MT"/>
          <w:b/>
          <w:bCs/>
          <w:sz w:val="22"/>
          <w:szCs w:val="22"/>
        </w:rPr>
        <w:t>Timetable</w:t>
      </w:r>
    </w:p>
    <w:p w14:paraId="5F1EB886" w14:textId="3899CA1E" w:rsidR="00324364" w:rsidRPr="00AA398F" w:rsidRDefault="00324364" w:rsidP="00324364">
      <w:pPr>
        <w:jc w:val="both"/>
        <w:rPr>
          <w:rFonts w:ascii="Gill Sans MT" w:hAnsi="Gill Sans MT"/>
          <w:b/>
          <w:bCs/>
          <w:sz w:val="22"/>
          <w:szCs w:val="22"/>
        </w:rPr>
      </w:pPr>
    </w:p>
    <w:p w14:paraId="7EEBA7C7" w14:textId="63B08722" w:rsidR="00324364" w:rsidRPr="00AA398F" w:rsidRDefault="00324364" w:rsidP="00324364">
      <w:pPr>
        <w:jc w:val="both"/>
        <w:rPr>
          <w:rFonts w:ascii="Gill Sans MT" w:hAnsi="Gill Sans MT"/>
          <w:b/>
          <w:bCs/>
          <w:i/>
          <w:sz w:val="22"/>
          <w:szCs w:val="22"/>
        </w:rPr>
      </w:pPr>
      <w:r w:rsidRPr="00AA398F">
        <w:rPr>
          <w:rFonts w:ascii="Gill Sans MT" w:hAnsi="Gill Sans MT"/>
          <w:b/>
          <w:bCs/>
          <w:i/>
          <w:sz w:val="22"/>
          <w:szCs w:val="22"/>
        </w:rPr>
        <w:t>Outline applications must be submitted by 12pm local time on Wednesday 24</w:t>
      </w:r>
      <w:r w:rsidRPr="00AA398F">
        <w:rPr>
          <w:rFonts w:ascii="Gill Sans MT" w:hAnsi="Gill Sans MT"/>
          <w:b/>
          <w:bCs/>
          <w:i/>
          <w:sz w:val="22"/>
          <w:szCs w:val="22"/>
          <w:vertAlign w:val="superscript"/>
        </w:rPr>
        <w:t>th</w:t>
      </w:r>
      <w:r w:rsidRPr="00AA398F">
        <w:rPr>
          <w:rFonts w:ascii="Gill Sans MT" w:hAnsi="Gill Sans MT"/>
          <w:b/>
          <w:bCs/>
          <w:i/>
          <w:sz w:val="22"/>
          <w:szCs w:val="22"/>
        </w:rPr>
        <w:t xml:space="preserve"> May 2023</w:t>
      </w:r>
    </w:p>
    <w:p w14:paraId="063D1433" w14:textId="703C8AC4" w:rsidR="00324364" w:rsidRPr="00AA398F" w:rsidRDefault="00324364" w:rsidP="00324364">
      <w:pPr>
        <w:jc w:val="both"/>
        <w:rPr>
          <w:rFonts w:ascii="Gill Sans MT" w:hAnsi="Gill Sans MT"/>
          <w:b/>
          <w:bCs/>
          <w:i/>
          <w:sz w:val="22"/>
          <w:szCs w:val="22"/>
        </w:rPr>
      </w:pPr>
    </w:p>
    <w:p w14:paraId="0B8000FD" w14:textId="758389B7" w:rsidR="00324364" w:rsidRPr="0022203F" w:rsidRDefault="00324364" w:rsidP="00324364">
      <w:pPr>
        <w:jc w:val="both"/>
        <w:rPr>
          <w:rFonts w:ascii="Gill Sans MT" w:hAnsi="Gill Sans MT"/>
          <w:bCs/>
          <w:sz w:val="22"/>
          <w:szCs w:val="22"/>
          <w:u w:val="single"/>
        </w:rPr>
      </w:pPr>
      <w:r w:rsidRPr="0022203F">
        <w:rPr>
          <w:rFonts w:ascii="Gill Sans MT" w:hAnsi="Gill Sans MT"/>
          <w:bCs/>
          <w:sz w:val="22"/>
          <w:szCs w:val="22"/>
          <w:u w:val="single"/>
        </w:rPr>
        <w:t>S</w:t>
      </w:r>
      <w:r w:rsidR="0022203F" w:rsidRPr="0022203F">
        <w:rPr>
          <w:rFonts w:ascii="Gill Sans MT" w:hAnsi="Gill Sans MT"/>
          <w:bCs/>
          <w:sz w:val="22"/>
          <w:szCs w:val="22"/>
          <w:u w:val="single"/>
        </w:rPr>
        <w:t xml:space="preserve">tage </w:t>
      </w:r>
      <w:r w:rsidRPr="0022203F">
        <w:rPr>
          <w:rFonts w:ascii="Gill Sans MT" w:hAnsi="Gill Sans MT"/>
          <w:bCs/>
          <w:sz w:val="22"/>
          <w:szCs w:val="22"/>
          <w:u w:val="single"/>
        </w:rPr>
        <w:t>O</w:t>
      </w:r>
      <w:r w:rsidR="0022203F" w:rsidRPr="0022203F">
        <w:rPr>
          <w:rFonts w:ascii="Gill Sans MT" w:hAnsi="Gill Sans MT"/>
          <w:bCs/>
          <w:sz w:val="22"/>
          <w:szCs w:val="22"/>
          <w:u w:val="single"/>
        </w:rPr>
        <w:t>ne</w:t>
      </w:r>
      <w:r w:rsidRPr="0022203F">
        <w:rPr>
          <w:rFonts w:ascii="Gill Sans MT" w:hAnsi="Gill Sans MT"/>
          <w:bCs/>
          <w:sz w:val="22"/>
          <w:szCs w:val="22"/>
          <w:u w:val="single"/>
        </w:rPr>
        <w:t xml:space="preserve">: Outline applications by </w:t>
      </w:r>
      <w:r w:rsidRPr="0022203F">
        <w:rPr>
          <w:rFonts w:ascii="Gill Sans MT" w:hAnsi="Gill Sans MT"/>
          <w:b/>
          <w:bCs/>
          <w:sz w:val="22"/>
          <w:szCs w:val="22"/>
          <w:u w:val="single"/>
        </w:rPr>
        <w:t>24</w:t>
      </w:r>
      <w:r w:rsidRPr="0022203F">
        <w:rPr>
          <w:rFonts w:ascii="Gill Sans MT" w:hAnsi="Gill Sans MT"/>
          <w:b/>
          <w:bCs/>
          <w:sz w:val="22"/>
          <w:szCs w:val="22"/>
          <w:u w:val="single"/>
          <w:vertAlign w:val="superscript"/>
        </w:rPr>
        <w:t>th</w:t>
      </w:r>
      <w:r w:rsidRPr="0022203F">
        <w:rPr>
          <w:rFonts w:ascii="Gill Sans MT" w:hAnsi="Gill Sans MT"/>
          <w:b/>
          <w:bCs/>
          <w:sz w:val="22"/>
          <w:szCs w:val="22"/>
          <w:u w:val="single"/>
        </w:rPr>
        <w:t xml:space="preserve"> May 2023</w:t>
      </w:r>
    </w:p>
    <w:p w14:paraId="32298110" w14:textId="56A8A4DA" w:rsidR="00324364" w:rsidRPr="00AA398F" w:rsidRDefault="00324364" w:rsidP="00324364">
      <w:pPr>
        <w:jc w:val="both"/>
        <w:rPr>
          <w:rFonts w:ascii="Gill Sans MT" w:hAnsi="Gill Sans MT"/>
          <w:sz w:val="22"/>
          <w:szCs w:val="22"/>
        </w:rPr>
      </w:pPr>
      <w:r w:rsidRPr="00AA398F">
        <w:rPr>
          <w:rFonts w:ascii="Gill Sans MT" w:hAnsi="Gill Sans MT"/>
          <w:sz w:val="22"/>
          <w:szCs w:val="22"/>
        </w:rPr>
        <w:t>Candidates must supply the following documents at the outline stage</w:t>
      </w:r>
    </w:p>
    <w:p w14:paraId="02191FFA" w14:textId="77777777" w:rsidR="0022203F" w:rsidRDefault="00324364" w:rsidP="0022203F">
      <w:pPr>
        <w:pStyle w:val="ListParagraph"/>
        <w:numPr>
          <w:ilvl w:val="0"/>
          <w:numId w:val="4"/>
        </w:numPr>
        <w:ind w:left="284" w:hanging="284"/>
        <w:jc w:val="both"/>
        <w:rPr>
          <w:rFonts w:ascii="Gill Sans MT" w:hAnsi="Gill Sans MT"/>
          <w:sz w:val="22"/>
          <w:szCs w:val="22"/>
        </w:rPr>
      </w:pPr>
      <w:r w:rsidRPr="0022203F">
        <w:rPr>
          <w:rFonts w:ascii="Gill Sans MT" w:hAnsi="Gill Sans MT"/>
          <w:sz w:val="22"/>
          <w:szCs w:val="22"/>
        </w:rPr>
        <w:t>Please supply a covering letter that includes a personal statement outlining your reasons for applying for a Junior Research Fellowship at Homerton College. Please also include a description of not more than 3000 words summarising your research proposal and include a ‘research in practice’ statement of up to 750 words</w:t>
      </w:r>
    </w:p>
    <w:p w14:paraId="22FD8983" w14:textId="0838B234" w:rsidR="00324364" w:rsidRPr="0022203F" w:rsidRDefault="00324364" w:rsidP="0022203F">
      <w:pPr>
        <w:pStyle w:val="ListParagraph"/>
        <w:numPr>
          <w:ilvl w:val="0"/>
          <w:numId w:val="4"/>
        </w:numPr>
        <w:ind w:left="284" w:hanging="284"/>
        <w:jc w:val="both"/>
        <w:rPr>
          <w:rFonts w:ascii="Gill Sans MT" w:hAnsi="Gill Sans MT"/>
          <w:sz w:val="22"/>
          <w:szCs w:val="22"/>
        </w:rPr>
      </w:pPr>
      <w:r w:rsidRPr="0022203F">
        <w:rPr>
          <w:rFonts w:ascii="Gill Sans MT" w:hAnsi="Gill Sans MT"/>
          <w:sz w:val="22"/>
          <w:szCs w:val="22"/>
        </w:rPr>
        <w:t>Curriculum vitae</w:t>
      </w:r>
    </w:p>
    <w:p w14:paraId="3A8FCF76" w14:textId="4E41981D" w:rsidR="00324364" w:rsidRDefault="00324364" w:rsidP="00324364">
      <w:pPr>
        <w:jc w:val="both"/>
        <w:rPr>
          <w:rFonts w:ascii="Gill Sans MT" w:hAnsi="Gill Sans MT"/>
          <w:sz w:val="22"/>
          <w:szCs w:val="22"/>
        </w:rPr>
      </w:pPr>
    </w:p>
    <w:p w14:paraId="45756B93" w14:textId="3973FA3A" w:rsidR="0022203F" w:rsidRDefault="0022203F" w:rsidP="00324364">
      <w:pPr>
        <w:jc w:val="both"/>
        <w:rPr>
          <w:rFonts w:ascii="Gill Sans MT" w:hAnsi="Gill Sans MT"/>
          <w:sz w:val="22"/>
          <w:szCs w:val="22"/>
        </w:rPr>
      </w:pPr>
    </w:p>
    <w:p w14:paraId="315356C4" w14:textId="77777777" w:rsidR="0022203F" w:rsidRPr="00AA398F" w:rsidRDefault="0022203F" w:rsidP="00324364">
      <w:pPr>
        <w:jc w:val="both"/>
        <w:rPr>
          <w:rFonts w:ascii="Gill Sans MT" w:hAnsi="Gill Sans MT"/>
          <w:sz w:val="22"/>
          <w:szCs w:val="22"/>
        </w:rPr>
      </w:pPr>
    </w:p>
    <w:p w14:paraId="6D59E154" w14:textId="7F933ABE" w:rsidR="00324364" w:rsidRPr="0022203F" w:rsidRDefault="00324364" w:rsidP="00324364">
      <w:pPr>
        <w:jc w:val="both"/>
        <w:rPr>
          <w:rFonts w:ascii="Gill Sans MT" w:hAnsi="Gill Sans MT"/>
          <w:b/>
          <w:bCs/>
          <w:sz w:val="22"/>
          <w:szCs w:val="22"/>
          <w:u w:val="single"/>
        </w:rPr>
      </w:pPr>
      <w:r w:rsidRPr="0022203F">
        <w:rPr>
          <w:rFonts w:ascii="Gill Sans MT" w:hAnsi="Gill Sans MT"/>
          <w:bCs/>
          <w:sz w:val="22"/>
          <w:szCs w:val="22"/>
          <w:u w:val="single"/>
        </w:rPr>
        <w:lastRenderedPageBreak/>
        <w:t>S</w:t>
      </w:r>
      <w:r w:rsidR="0022203F" w:rsidRPr="0022203F">
        <w:rPr>
          <w:rFonts w:ascii="Gill Sans MT" w:hAnsi="Gill Sans MT"/>
          <w:bCs/>
          <w:sz w:val="22"/>
          <w:szCs w:val="22"/>
          <w:u w:val="single"/>
        </w:rPr>
        <w:t>tage Two</w:t>
      </w:r>
      <w:r w:rsidRPr="0022203F">
        <w:rPr>
          <w:rFonts w:ascii="Gill Sans MT" w:hAnsi="Gill Sans MT"/>
          <w:bCs/>
          <w:sz w:val="22"/>
          <w:szCs w:val="22"/>
          <w:u w:val="single"/>
        </w:rPr>
        <w:t>: Longlist</w:t>
      </w:r>
      <w:r w:rsidR="001F4D92" w:rsidRPr="0022203F">
        <w:rPr>
          <w:rFonts w:ascii="Gill Sans MT" w:hAnsi="Gill Sans MT"/>
          <w:bCs/>
          <w:sz w:val="22"/>
          <w:szCs w:val="22"/>
          <w:u w:val="single"/>
        </w:rPr>
        <w:t xml:space="preserve">ed applicants will be invited to </w:t>
      </w:r>
      <w:r w:rsidRPr="0022203F">
        <w:rPr>
          <w:rFonts w:ascii="Gill Sans MT" w:hAnsi="Gill Sans MT"/>
          <w:bCs/>
          <w:sz w:val="22"/>
          <w:szCs w:val="22"/>
          <w:u w:val="single"/>
        </w:rPr>
        <w:t xml:space="preserve">submit work and nomination of referees by </w:t>
      </w:r>
      <w:r w:rsidRPr="0022203F">
        <w:rPr>
          <w:rFonts w:ascii="Gill Sans MT" w:hAnsi="Gill Sans MT"/>
          <w:b/>
          <w:bCs/>
          <w:sz w:val="22"/>
          <w:szCs w:val="22"/>
          <w:u w:val="single"/>
        </w:rPr>
        <w:t>7</w:t>
      </w:r>
      <w:r w:rsidRPr="0022203F">
        <w:rPr>
          <w:rFonts w:ascii="Gill Sans MT" w:hAnsi="Gill Sans MT"/>
          <w:b/>
          <w:bCs/>
          <w:sz w:val="22"/>
          <w:szCs w:val="22"/>
          <w:u w:val="single"/>
          <w:vertAlign w:val="superscript"/>
        </w:rPr>
        <w:t>th</w:t>
      </w:r>
      <w:r w:rsidRPr="0022203F">
        <w:rPr>
          <w:rFonts w:ascii="Gill Sans MT" w:hAnsi="Gill Sans MT"/>
          <w:b/>
          <w:bCs/>
          <w:sz w:val="22"/>
          <w:szCs w:val="22"/>
          <w:u w:val="single"/>
        </w:rPr>
        <w:t xml:space="preserve"> June 2023</w:t>
      </w:r>
    </w:p>
    <w:p w14:paraId="1ED33BFC" w14:textId="76E6BFEB" w:rsidR="00324364" w:rsidRPr="00AA398F" w:rsidRDefault="00324364" w:rsidP="0022203F">
      <w:pPr>
        <w:pStyle w:val="ListParagraph"/>
        <w:numPr>
          <w:ilvl w:val="0"/>
          <w:numId w:val="5"/>
        </w:numPr>
        <w:ind w:left="142" w:hanging="142"/>
        <w:jc w:val="both"/>
        <w:rPr>
          <w:rFonts w:ascii="Gill Sans MT" w:hAnsi="Gill Sans MT"/>
          <w:b/>
          <w:bCs/>
          <w:sz w:val="22"/>
          <w:szCs w:val="22"/>
        </w:rPr>
      </w:pPr>
      <w:r w:rsidRPr="00AA398F">
        <w:rPr>
          <w:rFonts w:ascii="Gill Sans MT" w:hAnsi="Gill Sans MT"/>
          <w:sz w:val="22"/>
          <w:szCs w:val="22"/>
        </w:rPr>
        <w:t>Those longlisted will be invited to submit a piece of work as a writing sample (c.10,000 words) which may be a book chapter or an article, for example. This piece of work should enable readers to gauge so far as possible the nature, scope and importance of your research. More information will be supplied closer to the time.</w:t>
      </w:r>
    </w:p>
    <w:p w14:paraId="6D256262" w14:textId="77777777" w:rsidR="00C2038D" w:rsidRPr="00AA398F" w:rsidRDefault="00324364" w:rsidP="0022203F">
      <w:pPr>
        <w:pStyle w:val="ListParagraph"/>
        <w:numPr>
          <w:ilvl w:val="0"/>
          <w:numId w:val="5"/>
        </w:numPr>
        <w:ind w:left="284" w:hanging="284"/>
        <w:jc w:val="both"/>
        <w:rPr>
          <w:rFonts w:ascii="Gill Sans MT" w:hAnsi="Gill Sans MT"/>
          <w:b/>
          <w:bCs/>
          <w:sz w:val="22"/>
          <w:szCs w:val="22"/>
        </w:rPr>
      </w:pPr>
      <w:r w:rsidRPr="00AA398F">
        <w:rPr>
          <w:rFonts w:ascii="Gill Sans MT" w:hAnsi="Gill Sans MT"/>
          <w:sz w:val="22"/>
          <w:szCs w:val="22"/>
        </w:rPr>
        <w:t xml:space="preserve">Applicants are further required to ensure that two references are submitted via email to </w:t>
      </w:r>
      <w:hyperlink r:id="rId9" w:history="1">
        <w:r w:rsidRPr="00AA398F">
          <w:rPr>
            <w:rStyle w:val="Hyperlink"/>
            <w:rFonts w:ascii="Gill Sans MT" w:hAnsi="Gill Sans MT"/>
            <w:sz w:val="22"/>
            <w:szCs w:val="22"/>
          </w:rPr>
          <w:t>HR@homerton.cam.ac.uk</w:t>
        </w:r>
      </w:hyperlink>
      <w:r w:rsidRPr="00AA398F">
        <w:rPr>
          <w:rFonts w:ascii="Gill Sans MT" w:hAnsi="Gill Sans MT"/>
          <w:sz w:val="22"/>
          <w:szCs w:val="22"/>
        </w:rPr>
        <w:t xml:space="preserve"> to arrive by 7</w:t>
      </w:r>
      <w:r w:rsidRPr="00AA398F">
        <w:rPr>
          <w:rFonts w:ascii="Gill Sans MT" w:hAnsi="Gill Sans MT"/>
          <w:sz w:val="22"/>
          <w:szCs w:val="22"/>
          <w:vertAlign w:val="superscript"/>
        </w:rPr>
        <w:t>th</w:t>
      </w:r>
      <w:r w:rsidRPr="00AA398F">
        <w:rPr>
          <w:rFonts w:ascii="Gill Sans MT" w:hAnsi="Gill Sans MT"/>
          <w:sz w:val="22"/>
          <w:szCs w:val="22"/>
        </w:rPr>
        <w:t xml:space="preserve"> June 2023. </w:t>
      </w:r>
    </w:p>
    <w:p w14:paraId="26AE97C2" w14:textId="2DBAAA56" w:rsidR="00324364" w:rsidRPr="00AA398F" w:rsidRDefault="00C2038D" w:rsidP="0022203F">
      <w:pPr>
        <w:pStyle w:val="ListParagraph"/>
        <w:numPr>
          <w:ilvl w:val="0"/>
          <w:numId w:val="5"/>
        </w:numPr>
        <w:ind w:left="284" w:hanging="284"/>
        <w:jc w:val="both"/>
        <w:rPr>
          <w:rFonts w:ascii="Gill Sans MT" w:hAnsi="Gill Sans MT"/>
          <w:b/>
          <w:bCs/>
          <w:sz w:val="22"/>
          <w:szCs w:val="22"/>
        </w:rPr>
      </w:pPr>
      <w:r w:rsidRPr="00AA398F">
        <w:rPr>
          <w:rFonts w:ascii="Gill Sans MT" w:hAnsi="Gill Sans MT"/>
          <w:sz w:val="22"/>
          <w:szCs w:val="22"/>
        </w:rPr>
        <w:t>Referees should provide the details for four readers, at least two of whom should not work at the University of Cambridge.</w:t>
      </w:r>
    </w:p>
    <w:p w14:paraId="6E0291DC" w14:textId="35171E32" w:rsidR="00324364" w:rsidRPr="00AA398F" w:rsidRDefault="00324364" w:rsidP="00324364">
      <w:pPr>
        <w:ind w:left="360"/>
        <w:jc w:val="both"/>
        <w:rPr>
          <w:rFonts w:ascii="Gill Sans MT" w:hAnsi="Gill Sans MT"/>
          <w:b/>
          <w:bCs/>
          <w:sz w:val="22"/>
          <w:szCs w:val="22"/>
        </w:rPr>
      </w:pPr>
    </w:p>
    <w:p w14:paraId="654F5118" w14:textId="73712D31" w:rsidR="00324364" w:rsidRPr="0022203F" w:rsidRDefault="00324364" w:rsidP="00324364">
      <w:pPr>
        <w:jc w:val="both"/>
        <w:rPr>
          <w:rFonts w:ascii="Gill Sans MT" w:hAnsi="Gill Sans MT"/>
          <w:bCs/>
          <w:sz w:val="22"/>
          <w:szCs w:val="22"/>
          <w:u w:val="single"/>
        </w:rPr>
      </w:pPr>
      <w:r w:rsidRPr="0022203F">
        <w:rPr>
          <w:rFonts w:ascii="Gill Sans MT" w:hAnsi="Gill Sans MT"/>
          <w:bCs/>
          <w:sz w:val="22"/>
          <w:szCs w:val="22"/>
          <w:u w:val="single"/>
        </w:rPr>
        <w:t>S</w:t>
      </w:r>
      <w:r w:rsidR="0022203F" w:rsidRPr="0022203F">
        <w:rPr>
          <w:rFonts w:ascii="Gill Sans MT" w:hAnsi="Gill Sans MT"/>
          <w:bCs/>
          <w:sz w:val="22"/>
          <w:szCs w:val="22"/>
          <w:u w:val="single"/>
        </w:rPr>
        <w:t>tage Three</w:t>
      </w:r>
      <w:r w:rsidRPr="0022203F">
        <w:rPr>
          <w:rFonts w:ascii="Gill Sans MT" w:hAnsi="Gill Sans MT"/>
          <w:bCs/>
          <w:sz w:val="22"/>
          <w:szCs w:val="22"/>
          <w:u w:val="single"/>
        </w:rPr>
        <w:t xml:space="preserve">: Shortlisted applicants </w:t>
      </w:r>
      <w:r w:rsidR="001F4D92" w:rsidRPr="0022203F">
        <w:rPr>
          <w:rFonts w:ascii="Gill Sans MT" w:hAnsi="Gill Sans MT"/>
          <w:bCs/>
          <w:sz w:val="22"/>
          <w:szCs w:val="22"/>
          <w:u w:val="single"/>
        </w:rPr>
        <w:t xml:space="preserve">will be </w:t>
      </w:r>
      <w:r w:rsidRPr="0022203F">
        <w:rPr>
          <w:rFonts w:ascii="Gill Sans MT" w:hAnsi="Gill Sans MT"/>
          <w:bCs/>
          <w:sz w:val="22"/>
          <w:szCs w:val="22"/>
          <w:u w:val="single"/>
        </w:rPr>
        <w:t xml:space="preserve">invited to interview in the week commencing </w:t>
      </w:r>
      <w:r w:rsidRPr="0022203F">
        <w:rPr>
          <w:rFonts w:ascii="Gill Sans MT" w:hAnsi="Gill Sans MT"/>
          <w:b/>
          <w:bCs/>
          <w:sz w:val="22"/>
          <w:szCs w:val="22"/>
          <w:u w:val="single"/>
        </w:rPr>
        <w:t>26</w:t>
      </w:r>
      <w:r w:rsidRPr="0022203F">
        <w:rPr>
          <w:rFonts w:ascii="Gill Sans MT" w:hAnsi="Gill Sans MT"/>
          <w:b/>
          <w:bCs/>
          <w:sz w:val="22"/>
          <w:szCs w:val="22"/>
          <w:u w:val="single"/>
          <w:vertAlign w:val="superscript"/>
        </w:rPr>
        <w:t>th</w:t>
      </w:r>
      <w:r w:rsidRPr="0022203F">
        <w:rPr>
          <w:rFonts w:ascii="Gill Sans MT" w:hAnsi="Gill Sans MT"/>
          <w:b/>
          <w:bCs/>
          <w:sz w:val="22"/>
          <w:szCs w:val="22"/>
          <w:u w:val="single"/>
        </w:rPr>
        <w:t xml:space="preserve"> June 2023</w:t>
      </w:r>
    </w:p>
    <w:p w14:paraId="7A2398BC" w14:textId="77777777" w:rsidR="0022203F" w:rsidRDefault="0022203F" w:rsidP="0022203F">
      <w:pPr>
        <w:jc w:val="both"/>
        <w:rPr>
          <w:rFonts w:ascii="Gill Sans MT" w:hAnsi="Gill Sans MT"/>
          <w:sz w:val="22"/>
          <w:szCs w:val="22"/>
        </w:rPr>
      </w:pPr>
    </w:p>
    <w:p w14:paraId="27CD9698" w14:textId="77777777" w:rsidR="0022203F" w:rsidRDefault="0022203F" w:rsidP="00324364">
      <w:pPr>
        <w:jc w:val="both"/>
        <w:rPr>
          <w:rFonts w:ascii="Gill Sans MT" w:hAnsi="Gill Sans MT"/>
          <w:sz w:val="22"/>
          <w:szCs w:val="22"/>
        </w:rPr>
      </w:pPr>
    </w:p>
    <w:p w14:paraId="0E2F6429" w14:textId="42A750A5" w:rsidR="00324364" w:rsidRPr="00AA398F" w:rsidRDefault="00324364" w:rsidP="00324364">
      <w:pPr>
        <w:jc w:val="both"/>
        <w:rPr>
          <w:rFonts w:ascii="Gill Sans MT" w:hAnsi="Gill Sans MT"/>
          <w:sz w:val="22"/>
          <w:szCs w:val="22"/>
        </w:rPr>
      </w:pPr>
      <w:r w:rsidRPr="00AA398F">
        <w:rPr>
          <w:rFonts w:ascii="Gill Sans MT" w:hAnsi="Gill Sans MT"/>
          <w:sz w:val="22"/>
          <w:szCs w:val="22"/>
        </w:rPr>
        <w:t xml:space="preserve">It is expected that a final decision will be made by </w:t>
      </w:r>
      <w:r w:rsidRPr="0022203F">
        <w:rPr>
          <w:rFonts w:ascii="Gill Sans MT" w:hAnsi="Gill Sans MT"/>
          <w:b/>
          <w:i/>
          <w:sz w:val="22"/>
          <w:szCs w:val="22"/>
        </w:rPr>
        <w:t>Friday 30 June 2023</w:t>
      </w:r>
    </w:p>
    <w:p w14:paraId="79EC5CD1" w14:textId="57DF956E" w:rsidR="00324364" w:rsidRDefault="00324364" w:rsidP="00324364">
      <w:pPr>
        <w:jc w:val="both"/>
        <w:rPr>
          <w:rFonts w:ascii="Gill Sans MT" w:hAnsi="Gill Sans MT"/>
          <w:sz w:val="22"/>
          <w:szCs w:val="22"/>
        </w:rPr>
      </w:pPr>
    </w:p>
    <w:p w14:paraId="377474B4" w14:textId="77777777" w:rsidR="0022203F" w:rsidRPr="00AA398F" w:rsidRDefault="0022203F" w:rsidP="00324364">
      <w:pPr>
        <w:jc w:val="both"/>
        <w:rPr>
          <w:rFonts w:ascii="Gill Sans MT" w:hAnsi="Gill Sans MT"/>
          <w:sz w:val="22"/>
          <w:szCs w:val="22"/>
        </w:rPr>
      </w:pPr>
    </w:p>
    <w:p w14:paraId="690675B4" w14:textId="0D6FB643" w:rsidR="00324364" w:rsidRDefault="0022203F" w:rsidP="00324364">
      <w:pPr>
        <w:jc w:val="both"/>
        <w:rPr>
          <w:rFonts w:ascii="Gill Sans MT" w:hAnsi="Gill Sans MT"/>
          <w:b/>
          <w:sz w:val="22"/>
          <w:szCs w:val="22"/>
        </w:rPr>
      </w:pPr>
      <w:r>
        <w:rPr>
          <w:rFonts w:ascii="Gill Sans MT" w:hAnsi="Gill Sans MT"/>
          <w:b/>
          <w:sz w:val="22"/>
          <w:szCs w:val="22"/>
        </w:rPr>
        <w:t>How to apply</w:t>
      </w:r>
    </w:p>
    <w:p w14:paraId="11AFD766" w14:textId="216B1240" w:rsidR="0022203F" w:rsidRDefault="0022203F" w:rsidP="0022203F">
      <w:pPr>
        <w:jc w:val="both"/>
        <w:rPr>
          <w:rFonts w:ascii="Gill Sans MT" w:hAnsi="Gill Sans MT"/>
          <w:sz w:val="22"/>
          <w:szCs w:val="22"/>
        </w:rPr>
      </w:pPr>
      <w:r w:rsidRPr="0022203F">
        <w:rPr>
          <w:rFonts w:ascii="Gill Sans MT" w:hAnsi="Gill Sans MT"/>
          <w:sz w:val="22"/>
          <w:szCs w:val="22"/>
        </w:rPr>
        <w:t xml:space="preserve">Please </w:t>
      </w:r>
      <w:r>
        <w:rPr>
          <w:rFonts w:ascii="Gill Sans MT" w:hAnsi="Gill Sans MT"/>
          <w:sz w:val="22"/>
          <w:szCs w:val="22"/>
        </w:rPr>
        <w:t>apply online</w:t>
      </w:r>
      <w:r w:rsidRPr="0022203F">
        <w:rPr>
          <w:rFonts w:ascii="Gill Sans MT" w:hAnsi="Gill Sans MT"/>
          <w:sz w:val="22"/>
          <w:szCs w:val="22"/>
        </w:rPr>
        <w:t xml:space="preserve"> </w:t>
      </w:r>
      <w:hyperlink r:id="rId10" w:history="1">
        <w:r w:rsidRPr="0049627F">
          <w:rPr>
            <w:rStyle w:val="Hyperlink"/>
            <w:rFonts w:ascii="Gill Sans MT" w:hAnsi="Gill Sans MT"/>
            <w:sz w:val="22"/>
            <w:szCs w:val="22"/>
          </w:rPr>
          <w:t>https://app.casc.cam.ac.uk/fas_live/homjrf.aspx</w:t>
        </w:r>
      </w:hyperlink>
      <w:r>
        <w:rPr>
          <w:rFonts w:ascii="Gill Sans MT" w:hAnsi="Gill Sans MT"/>
          <w:sz w:val="22"/>
          <w:szCs w:val="22"/>
        </w:rPr>
        <w:t xml:space="preserve">.  </w:t>
      </w:r>
    </w:p>
    <w:p w14:paraId="23A7E763" w14:textId="7B647509" w:rsidR="0022203F" w:rsidRDefault="0022203F" w:rsidP="0022203F">
      <w:pPr>
        <w:jc w:val="both"/>
        <w:rPr>
          <w:rFonts w:ascii="Gill Sans MT" w:hAnsi="Gill Sans MT"/>
          <w:sz w:val="22"/>
          <w:szCs w:val="22"/>
        </w:rPr>
      </w:pPr>
    </w:p>
    <w:p w14:paraId="6B517F10" w14:textId="6BDED053" w:rsidR="00324364" w:rsidRPr="00AA398F" w:rsidRDefault="00324364" w:rsidP="00324364">
      <w:pPr>
        <w:jc w:val="both"/>
        <w:rPr>
          <w:rFonts w:ascii="Gill Sans MT" w:hAnsi="Gill Sans MT"/>
          <w:sz w:val="22"/>
          <w:szCs w:val="22"/>
        </w:rPr>
      </w:pPr>
      <w:r w:rsidRPr="00AA398F">
        <w:rPr>
          <w:rFonts w:ascii="Gill Sans MT" w:hAnsi="Gill Sans MT"/>
          <w:sz w:val="22"/>
          <w:szCs w:val="22"/>
        </w:rPr>
        <w:t>Applicants who do not have an automatic right to work in the United Kingdom should note that employment and the payment of stipend cannot commence until appropriate leave to enter or remain has been granted under the Home Office immigration rules. The College will assist the successful candidates with the application process and Certificate of Sponsorship.</w:t>
      </w:r>
    </w:p>
    <w:p w14:paraId="5DEAEC46" w14:textId="18771778" w:rsidR="00324364" w:rsidRPr="00AA398F" w:rsidRDefault="00324364" w:rsidP="00324364">
      <w:pPr>
        <w:jc w:val="both"/>
        <w:rPr>
          <w:rFonts w:ascii="Gill Sans MT" w:hAnsi="Gill Sans MT"/>
          <w:sz w:val="22"/>
          <w:szCs w:val="22"/>
        </w:rPr>
      </w:pPr>
    </w:p>
    <w:p w14:paraId="2BCC087F" w14:textId="485F98C8" w:rsidR="00324364" w:rsidRPr="0022203F" w:rsidRDefault="0022203F" w:rsidP="00324364">
      <w:pPr>
        <w:jc w:val="both"/>
        <w:rPr>
          <w:rFonts w:ascii="Gill Sans MT" w:hAnsi="Gill Sans MT"/>
          <w:b/>
          <w:sz w:val="22"/>
          <w:szCs w:val="22"/>
        </w:rPr>
      </w:pPr>
      <w:r>
        <w:rPr>
          <w:rFonts w:ascii="Gill Sans MT" w:hAnsi="Gill Sans MT"/>
          <w:b/>
          <w:sz w:val="22"/>
          <w:szCs w:val="22"/>
        </w:rPr>
        <w:t>Enquiries</w:t>
      </w:r>
    </w:p>
    <w:p w14:paraId="2E1F0F4E" w14:textId="395AB448" w:rsidR="00324364" w:rsidRPr="00AA398F" w:rsidRDefault="00324364" w:rsidP="00324364">
      <w:pPr>
        <w:jc w:val="both"/>
        <w:rPr>
          <w:rFonts w:ascii="Gill Sans MT" w:hAnsi="Gill Sans MT"/>
          <w:sz w:val="22"/>
          <w:szCs w:val="22"/>
        </w:rPr>
      </w:pPr>
      <w:bookmarkStart w:id="0" w:name="_Hlk131585533"/>
      <w:r w:rsidRPr="00AA398F">
        <w:rPr>
          <w:rFonts w:ascii="Gill Sans MT" w:hAnsi="Gill Sans MT"/>
          <w:sz w:val="22"/>
          <w:szCs w:val="22"/>
        </w:rPr>
        <w:t xml:space="preserve">Enquiries of an academic nature may be addressed to Dr Katherine Boyle, Director of Research, by email on </w:t>
      </w:r>
      <w:hyperlink r:id="rId11" w:history="1">
        <w:r w:rsidRPr="00AA398F">
          <w:rPr>
            <w:rStyle w:val="Hyperlink"/>
            <w:rFonts w:ascii="Gill Sans MT" w:hAnsi="Gill Sans MT"/>
            <w:sz w:val="22"/>
            <w:szCs w:val="22"/>
          </w:rPr>
          <w:t>kvb20@cam.ac.uk</w:t>
        </w:r>
      </w:hyperlink>
    </w:p>
    <w:p w14:paraId="4454D967" w14:textId="67C3127C" w:rsidR="00324364" w:rsidRPr="00AA398F" w:rsidRDefault="00324364" w:rsidP="00324364">
      <w:pPr>
        <w:jc w:val="both"/>
        <w:rPr>
          <w:rFonts w:ascii="Gill Sans MT" w:hAnsi="Gill Sans MT"/>
          <w:sz w:val="22"/>
          <w:szCs w:val="22"/>
        </w:rPr>
      </w:pPr>
    </w:p>
    <w:p w14:paraId="41A90134" w14:textId="4CC4E4A6" w:rsidR="00324364" w:rsidRPr="00AA398F" w:rsidRDefault="00324364" w:rsidP="00324364">
      <w:pPr>
        <w:jc w:val="both"/>
        <w:rPr>
          <w:rFonts w:ascii="Gill Sans MT" w:hAnsi="Gill Sans MT"/>
          <w:sz w:val="22"/>
          <w:szCs w:val="22"/>
        </w:rPr>
      </w:pPr>
      <w:r w:rsidRPr="00AA398F">
        <w:rPr>
          <w:rFonts w:ascii="Gill Sans MT" w:hAnsi="Gill Sans MT"/>
          <w:sz w:val="22"/>
          <w:szCs w:val="22"/>
        </w:rPr>
        <w:t xml:space="preserve">Enquiries concerning the application process and the logistics of the competition or Fellowship arrangements should be addressed to </w:t>
      </w:r>
      <w:hyperlink r:id="rId12" w:history="1">
        <w:r w:rsidR="000F5446" w:rsidRPr="00AA398F">
          <w:rPr>
            <w:rStyle w:val="Hyperlink"/>
            <w:rFonts w:ascii="Gill Sans MT" w:hAnsi="Gill Sans MT"/>
            <w:sz w:val="22"/>
            <w:szCs w:val="22"/>
          </w:rPr>
          <w:t>HR@homerton.cam.ac.uk</w:t>
        </w:r>
      </w:hyperlink>
    </w:p>
    <w:bookmarkEnd w:id="0"/>
    <w:p w14:paraId="191D6620" w14:textId="77777777" w:rsidR="000F5446" w:rsidRPr="00AA398F" w:rsidRDefault="000F5446" w:rsidP="00324364">
      <w:pPr>
        <w:jc w:val="both"/>
        <w:rPr>
          <w:rFonts w:ascii="Gill Sans MT" w:hAnsi="Gill Sans MT"/>
          <w:sz w:val="22"/>
          <w:szCs w:val="22"/>
        </w:rPr>
      </w:pPr>
    </w:p>
    <w:p w14:paraId="5EE4D898" w14:textId="0C56226D" w:rsidR="00324364" w:rsidRPr="00AA398F" w:rsidRDefault="00324364">
      <w:pPr>
        <w:rPr>
          <w:rFonts w:ascii="Gill Sans MT" w:hAnsi="Gill Sans MT"/>
          <w:sz w:val="22"/>
          <w:szCs w:val="22"/>
        </w:rPr>
      </w:pPr>
      <w:bookmarkStart w:id="1" w:name="_GoBack"/>
      <w:bookmarkEnd w:id="1"/>
    </w:p>
    <w:sectPr w:rsidR="00324364" w:rsidRPr="00AA398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BD68A" w14:textId="77777777" w:rsidR="00AA398F" w:rsidRDefault="00AA398F" w:rsidP="00AA398F">
      <w:r>
        <w:separator/>
      </w:r>
    </w:p>
  </w:endnote>
  <w:endnote w:type="continuationSeparator" w:id="0">
    <w:p w14:paraId="7325CB99" w14:textId="77777777" w:rsidR="00AA398F" w:rsidRDefault="00AA398F" w:rsidP="00AA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176647"/>
      <w:docPartObj>
        <w:docPartGallery w:val="Page Numbers (Bottom of Page)"/>
        <w:docPartUnique/>
      </w:docPartObj>
    </w:sdtPr>
    <w:sdtEndPr>
      <w:rPr>
        <w:noProof/>
      </w:rPr>
    </w:sdtEndPr>
    <w:sdtContent>
      <w:p w14:paraId="439AA086" w14:textId="730D375A" w:rsidR="00AA398F" w:rsidRDefault="00AA39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3DFD5C" w14:textId="77777777" w:rsidR="00AA398F" w:rsidRDefault="00AA3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36434" w14:textId="77777777" w:rsidR="00AA398F" w:rsidRDefault="00AA398F" w:rsidP="00AA398F">
      <w:r>
        <w:separator/>
      </w:r>
    </w:p>
  </w:footnote>
  <w:footnote w:type="continuationSeparator" w:id="0">
    <w:p w14:paraId="09647F75" w14:textId="77777777" w:rsidR="00AA398F" w:rsidRDefault="00AA398F" w:rsidP="00AA3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21B98"/>
    <w:multiLevelType w:val="hybridMultilevel"/>
    <w:tmpl w:val="9BB62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761494"/>
    <w:multiLevelType w:val="hybridMultilevel"/>
    <w:tmpl w:val="57AA8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3B41E0"/>
    <w:multiLevelType w:val="hybridMultilevel"/>
    <w:tmpl w:val="E8DAA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C76BE"/>
    <w:multiLevelType w:val="hybridMultilevel"/>
    <w:tmpl w:val="665C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52DA1"/>
    <w:multiLevelType w:val="hybridMultilevel"/>
    <w:tmpl w:val="4F26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2961DB"/>
    <w:multiLevelType w:val="hybridMultilevel"/>
    <w:tmpl w:val="9886C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364"/>
    <w:rsid w:val="000F5446"/>
    <w:rsid w:val="001F4D92"/>
    <w:rsid w:val="0020224A"/>
    <w:rsid w:val="0022203F"/>
    <w:rsid w:val="00324364"/>
    <w:rsid w:val="004F13E6"/>
    <w:rsid w:val="00563AD6"/>
    <w:rsid w:val="005F3F1E"/>
    <w:rsid w:val="006A2318"/>
    <w:rsid w:val="007D7120"/>
    <w:rsid w:val="0081658D"/>
    <w:rsid w:val="00AA398F"/>
    <w:rsid w:val="00C2038D"/>
    <w:rsid w:val="00DB2A87"/>
    <w:rsid w:val="00E91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07144A"/>
  <w15:chartTrackingRefBased/>
  <w15:docId w15:val="{2213B570-FF10-3846-9E01-E09681AF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364"/>
    <w:rPr>
      <w:color w:val="0563C1" w:themeColor="hyperlink"/>
      <w:u w:val="single"/>
    </w:rPr>
  </w:style>
  <w:style w:type="paragraph" w:styleId="ListParagraph">
    <w:name w:val="List Paragraph"/>
    <w:basedOn w:val="Normal"/>
    <w:uiPriority w:val="34"/>
    <w:qFormat/>
    <w:rsid w:val="00324364"/>
    <w:pPr>
      <w:ind w:left="720"/>
      <w:contextualSpacing/>
    </w:pPr>
  </w:style>
  <w:style w:type="character" w:styleId="UnresolvedMention">
    <w:name w:val="Unresolved Mention"/>
    <w:basedOn w:val="DefaultParagraphFont"/>
    <w:uiPriority w:val="99"/>
    <w:semiHidden/>
    <w:unhideWhenUsed/>
    <w:rsid w:val="00324364"/>
    <w:rPr>
      <w:color w:val="605E5C"/>
      <w:shd w:val="clear" w:color="auto" w:fill="E1DFDD"/>
    </w:rPr>
  </w:style>
  <w:style w:type="paragraph" w:styleId="Header">
    <w:name w:val="header"/>
    <w:basedOn w:val="Normal"/>
    <w:link w:val="HeaderChar"/>
    <w:uiPriority w:val="99"/>
    <w:unhideWhenUsed/>
    <w:rsid w:val="00AA398F"/>
    <w:pPr>
      <w:tabs>
        <w:tab w:val="center" w:pos="4513"/>
        <w:tab w:val="right" w:pos="9026"/>
      </w:tabs>
    </w:pPr>
  </w:style>
  <w:style w:type="character" w:customStyle="1" w:styleId="HeaderChar">
    <w:name w:val="Header Char"/>
    <w:basedOn w:val="DefaultParagraphFont"/>
    <w:link w:val="Header"/>
    <w:uiPriority w:val="99"/>
    <w:rsid w:val="00AA398F"/>
  </w:style>
  <w:style w:type="paragraph" w:styleId="Footer">
    <w:name w:val="footer"/>
    <w:basedOn w:val="Normal"/>
    <w:link w:val="FooterChar"/>
    <w:uiPriority w:val="99"/>
    <w:unhideWhenUsed/>
    <w:rsid w:val="00AA398F"/>
    <w:pPr>
      <w:tabs>
        <w:tab w:val="center" w:pos="4513"/>
        <w:tab w:val="right" w:pos="9026"/>
      </w:tabs>
    </w:pPr>
  </w:style>
  <w:style w:type="character" w:customStyle="1" w:styleId="FooterChar">
    <w:name w:val="Footer Char"/>
    <w:basedOn w:val="DefaultParagraphFont"/>
    <w:link w:val="Footer"/>
    <w:uiPriority w:val="99"/>
    <w:rsid w:val="00AA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rton.cam.ac.uk/homerton-changemake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R@homerton.c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vb20@cam.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pp.casc.cam.ac.uk/fas_live/homjrf.aspx" TargetMode="External"/><Relationship Id="rId4" Type="http://schemas.openxmlformats.org/officeDocument/2006/relationships/webSettings" Target="webSettings.xml"/><Relationship Id="rId9" Type="http://schemas.openxmlformats.org/officeDocument/2006/relationships/hyperlink" Target="mailto:HR@homerton.cam.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1417</TotalTime>
  <Pages>3</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Moore</dc:creator>
  <cp:keywords/>
  <dc:description/>
  <cp:lastModifiedBy>Andra Hoole</cp:lastModifiedBy>
  <cp:revision>5</cp:revision>
  <dcterms:created xsi:type="dcterms:W3CDTF">2023-04-03T13:30:00Z</dcterms:created>
  <dcterms:modified xsi:type="dcterms:W3CDTF">2023-04-05T10:27:00Z</dcterms:modified>
</cp:coreProperties>
</file>